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EE749F" w:rsidRDefault="006E7D1B" w:rsidP="00A14812">
      <w:pPr>
        <w:bidi/>
        <w:jc w:val="center"/>
        <w:rPr>
          <w:rFonts w:cs="B Nazanin"/>
          <w:sz w:val="20"/>
          <w:szCs w:val="20"/>
        </w:rPr>
      </w:pPr>
    </w:p>
    <w:p w14:paraId="5D353741" w14:textId="1A7DBD10" w:rsidR="00311F32" w:rsidRPr="00EE749F" w:rsidRDefault="00B907A4" w:rsidP="00A14812">
      <w:pPr>
        <w:bidi/>
        <w:jc w:val="center"/>
        <w:rPr>
          <w:rFonts w:cs="B Nazanin"/>
          <w:sz w:val="20"/>
          <w:szCs w:val="20"/>
        </w:rPr>
      </w:pPr>
      <w:r w:rsidRPr="00EE749F">
        <w:rPr>
          <w:rFonts w:cs="B Nazanin"/>
          <w:b/>
          <w:bCs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7B44D94F" wp14:editId="447E6B6C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9075761" cy="777922"/>
            <wp:effectExtent l="0" t="0" r="0" b="3175"/>
            <wp:wrapNone/>
            <wp:docPr id="2" name="Picture 2" descr="D:\برنامه هفتگی\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برنامه هفتگی\H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761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8EEE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4D9923E4" w14:textId="77777777" w:rsidR="00311F32" w:rsidRPr="00EE749F" w:rsidRDefault="00311F32" w:rsidP="00A14812">
      <w:pPr>
        <w:bidi/>
        <w:jc w:val="center"/>
        <w:rPr>
          <w:rFonts w:cs="B Nazanin"/>
          <w:sz w:val="20"/>
          <w:szCs w:val="20"/>
        </w:rPr>
      </w:pPr>
    </w:p>
    <w:p w14:paraId="2FD03485" w14:textId="77777777" w:rsidR="00D4289B" w:rsidRDefault="00D4289B" w:rsidP="00A14812">
      <w:pPr>
        <w:bidi/>
      </w:pPr>
    </w:p>
    <w:p w14:paraId="617B9CF1" w14:textId="77777777" w:rsidR="00A84524" w:rsidRDefault="00A84524" w:rsidP="00A14812">
      <w:pPr>
        <w:bidi/>
      </w:pPr>
    </w:p>
    <w:tbl>
      <w:tblPr>
        <w:tblpPr w:leftFromText="180" w:rightFromText="180" w:vertAnchor="text" w:horzAnchor="page" w:tblpX="980" w:tblpY="154"/>
        <w:tblOverlap w:val="never"/>
        <w:bidiVisual/>
        <w:tblW w:w="10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80"/>
        <w:gridCol w:w="2705"/>
        <w:gridCol w:w="2790"/>
        <w:gridCol w:w="2251"/>
        <w:gridCol w:w="1434"/>
      </w:tblGrid>
      <w:tr w:rsidR="004C459B" w:rsidRPr="00EC4B6E" w14:paraId="0CFC9BB6" w14:textId="77777777" w:rsidTr="00191659">
        <w:trPr>
          <w:trHeight w:val="390"/>
        </w:trPr>
        <w:tc>
          <w:tcPr>
            <w:tcW w:w="1080" w:type="dxa"/>
            <w:shd w:val="clear" w:color="auto" w:fill="F2F2F2"/>
            <w:vAlign w:val="center"/>
          </w:tcPr>
          <w:p w14:paraId="2058C60E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05" w:type="dxa"/>
            <w:shd w:val="clear" w:color="auto" w:fill="F2F2F2"/>
            <w:vAlign w:val="center"/>
          </w:tcPr>
          <w:p w14:paraId="08B2D29E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08:30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10:30</w:t>
            </w:r>
          </w:p>
        </w:tc>
        <w:tc>
          <w:tcPr>
            <w:tcW w:w="2790" w:type="dxa"/>
            <w:shd w:val="clear" w:color="auto" w:fill="F2F2F2"/>
            <w:vAlign w:val="center"/>
          </w:tcPr>
          <w:p w14:paraId="4F46AE78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10:30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12:30</w:t>
            </w:r>
          </w:p>
        </w:tc>
        <w:tc>
          <w:tcPr>
            <w:tcW w:w="2251" w:type="dxa"/>
            <w:shd w:val="clear" w:color="auto" w:fill="F2F2F2"/>
            <w:vAlign w:val="center"/>
          </w:tcPr>
          <w:p w14:paraId="65A01ED6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14:00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16:00</w:t>
            </w:r>
          </w:p>
        </w:tc>
        <w:tc>
          <w:tcPr>
            <w:tcW w:w="1434" w:type="dxa"/>
            <w:shd w:val="clear" w:color="auto" w:fill="F2F2F2"/>
            <w:vAlign w:val="center"/>
          </w:tcPr>
          <w:p w14:paraId="4ACBF180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16:00 </w:t>
            </w:r>
            <w:r w:rsidRPr="00EC4B6E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18:00</w:t>
            </w:r>
          </w:p>
        </w:tc>
      </w:tr>
      <w:tr w:rsidR="004C459B" w:rsidRPr="00EC4B6E" w14:paraId="59974314" w14:textId="77777777" w:rsidTr="00191659">
        <w:trPr>
          <w:trHeight w:val="1519"/>
        </w:trPr>
        <w:tc>
          <w:tcPr>
            <w:tcW w:w="1080" w:type="dxa"/>
            <w:shd w:val="clear" w:color="auto" w:fill="F2F2F2"/>
            <w:vAlign w:val="center"/>
          </w:tcPr>
          <w:p w14:paraId="51EE5149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05" w:type="dxa"/>
            <w:vAlign w:val="center"/>
          </w:tcPr>
          <w:p w14:paraId="6372B102" w14:textId="77777777" w:rsidR="004C459B" w:rsidRPr="00EC4B6E" w:rsidRDefault="004C459B" w:rsidP="00C525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41FD7BF5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تربیت بدنی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48944DD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(1 واحد عملی)</w:t>
            </w:r>
          </w:p>
          <w:p w14:paraId="1123AA7B" w14:textId="77777777" w:rsidR="004C459B" w:rsidRPr="007F6832" w:rsidRDefault="004C459B" w:rsidP="004C459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آقای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نوری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خانم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عبدیوش</w:t>
            </w:r>
          </w:p>
          <w:p w14:paraId="204FDC25" w14:textId="77777777" w:rsidR="004C459B" w:rsidRPr="007F6832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32BD3868" w14:textId="77777777" w:rsidR="004C459B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2029B3C4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7AE232B4" w14:textId="77777777" w:rsidR="004C459B" w:rsidRPr="002F1A98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مبانی مدیریت حوادث و بلایا</w:t>
            </w:r>
          </w:p>
          <w:p w14:paraId="52C00EB0" w14:textId="7A489281" w:rsidR="004C459B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773FF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نظری)</w:t>
            </w:r>
          </w:p>
          <w:p w14:paraId="46C3A5D6" w14:textId="2B11BDDA" w:rsidR="00773FF5" w:rsidRPr="002F1A98" w:rsidRDefault="00773FF5" w:rsidP="00773FF5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2D0053F9" w14:textId="77777777" w:rsidR="004C459B" w:rsidRPr="002F1A98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علیرضا ماشااللهی</w:t>
            </w:r>
          </w:p>
          <w:p w14:paraId="00A24FBA" w14:textId="77777777" w:rsidR="004C459B" w:rsidRPr="002F1A98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استادیار و عضو </w:t>
            </w:r>
            <w:r w:rsidRPr="002F1A98">
              <w:rPr>
                <w:rFonts w:cs="B Nazanin"/>
                <w:b/>
                <w:bCs/>
                <w:sz w:val="16"/>
                <w:szCs w:val="16"/>
                <w:rtl/>
              </w:rPr>
              <w:t>ه</w:t>
            </w: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2F1A98">
              <w:rPr>
                <w:rFonts w:cs="B Nazanin" w:hint="eastAsia"/>
                <w:b/>
                <w:bCs/>
                <w:sz w:val="16"/>
                <w:szCs w:val="16"/>
                <w:rtl/>
              </w:rPr>
              <w:t>ئت‌علم</w:t>
            </w: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  <w:p w14:paraId="6DD944FF" w14:textId="77777777" w:rsidR="004C459B" w:rsidRPr="002F1A98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1A98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  <w:p w14:paraId="4338CDD8" w14:textId="77777777" w:rsidR="004C459B" w:rsidRPr="002F1A98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4" w:type="dxa"/>
            <w:vAlign w:val="center"/>
          </w:tcPr>
          <w:p w14:paraId="753DA95D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4C459B" w:rsidRPr="00EC4B6E" w14:paraId="46D5E5F6" w14:textId="77777777" w:rsidTr="00191659">
        <w:trPr>
          <w:trHeight w:val="1502"/>
        </w:trPr>
        <w:tc>
          <w:tcPr>
            <w:tcW w:w="1080" w:type="dxa"/>
            <w:shd w:val="clear" w:color="auto" w:fill="F2F2F2"/>
            <w:vAlign w:val="center"/>
          </w:tcPr>
          <w:p w14:paraId="1AF53E7E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2705" w:type="dxa"/>
            <w:vAlign w:val="center"/>
          </w:tcPr>
          <w:p w14:paraId="4D6B34A6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بیماری های کودکان</w:t>
            </w:r>
          </w:p>
          <w:p w14:paraId="24CFAC15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(3 واحد نظری)</w:t>
            </w:r>
          </w:p>
          <w:p w14:paraId="4E096B0F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فرزانه ظفر رمضانیان</w:t>
            </w:r>
          </w:p>
          <w:p w14:paraId="5A5CF896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مربی و عضو </w:t>
            </w:r>
            <w:r w:rsidRPr="00144E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44E8A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ئت‌علم</w:t>
            </w: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14:paraId="3BB9800A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نقده</w:t>
            </w:r>
          </w:p>
          <w:p w14:paraId="5671C889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14:paraId="662725DB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بیماری های کودکان</w:t>
            </w:r>
          </w:p>
          <w:p w14:paraId="06E42697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(3 واحد نظری)</w:t>
            </w:r>
          </w:p>
          <w:p w14:paraId="79A93523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فرزانه ظفر رمضانیان</w:t>
            </w:r>
          </w:p>
          <w:p w14:paraId="6B686816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مربی و عضو </w:t>
            </w:r>
            <w:r w:rsidRPr="00144E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144E8A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ئت‌علم</w:t>
            </w: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14:paraId="1F6E153F" w14:textId="77777777" w:rsidR="004C459B" w:rsidRPr="00144E8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نقده</w:t>
            </w:r>
          </w:p>
          <w:p w14:paraId="5D31D219" w14:textId="77777777" w:rsidR="004C459B" w:rsidRPr="00EC4B6E" w:rsidRDefault="004C459B" w:rsidP="004C459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5B55FC78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قانون اساسی جمهوری اسلامی ایران</w:t>
            </w:r>
          </w:p>
          <w:p w14:paraId="0CC37D4F" w14:textId="77777777" w:rsidR="004C459B" w:rsidRPr="00144E8A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</w:rPr>
              <w:t>(3 واحد نظری)</w:t>
            </w:r>
          </w:p>
          <w:p w14:paraId="42AB00E3" w14:textId="77777777" w:rsidR="004C459B" w:rsidRPr="00144E8A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</w:rPr>
              <w:t>آقای مراد پور</w:t>
            </w:r>
          </w:p>
          <w:p w14:paraId="354DDF5B" w14:textId="77777777" w:rsidR="004C459B" w:rsidRPr="00144E8A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077E6633" w14:textId="77777777" w:rsidR="004C459B" w:rsidRPr="00144E8A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44E8A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</w:tc>
        <w:tc>
          <w:tcPr>
            <w:tcW w:w="1434" w:type="dxa"/>
            <w:vAlign w:val="center"/>
          </w:tcPr>
          <w:p w14:paraId="17237897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4C459B" w:rsidRPr="00EC4B6E" w14:paraId="0D0F7F40" w14:textId="77777777" w:rsidTr="00191659">
        <w:trPr>
          <w:trHeight w:val="1508"/>
        </w:trPr>
        <w:tc>
          <w:tcPr>
            <w:tcW w:w="1080" w:type="dxa"/>
            <w:shd w:val="clear" w:color="auto" w:fill="F2F2F2"/>
            <w:vAlign w:val="center"/>
          </w:tcPr>
          <w:p w14:paraId="16E3F58C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2705" w:type="dxa"/>
            <w:vAlign w:val="center"/>
          </w:tcPr>
          <w:p w14:paraId="424FB3E8" w14:textId="77777777" w:rsidR="004C459B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آمار حیاتی مقدماتی</w:t>
            </w:r>
          </w:p>
          <w:p w14:paraId="28281AE3" w14:textId="5DD2C884" w:rsidR="000D7156" w:rsidRPr="000D7156" w:rsidRDefault="000D7156" w:rsidP="00191659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0D7156"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</w:t>
            </w:r>
            <w:r w:rsidR="0019165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Pr="000D7156">
              <w:rPr>
                <w:rFonts w:cs="B Nazanin"/>
                <w:b/>
                <w:bCs/>
                <w:sz w:val="16"/>
                <w:szCs w:val="16"/>
              </w:rPr>
              <w:t>0.5</w:t>
            </w: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 w:rsidRPr="000D7156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00C8F0BB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بشارت حسین پور</w:t>
            </w:r>
          </w:p>
          <w:p w14:paraId="37C7F4A6" w14:textId="77777777" w:rsidR="004C459B" w:rsidRPr="006A6736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0D015F6C" w14:textId="77777777" w:rsidR="004C459B" w:rsidRPr="00491DAA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A6736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</w:p>
        </w:tc>
        <w:tc>
          <w:tcPr>
            <w:tcW w:w="2790" w:type="dxa"/>
            <w:vAlign w:val="center"/>
          </w:tcPr>
          <w:p w14:paraId="08B66C62" w14:textId="154582AC" w:rsidR="004C459B" w:rsidRDefault="00912941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</w:t>
            </w:r>
            <w:r w:rsidR="004C459B">
              <w:rPr>
                <w:rFonts w:cs="B Nazanin" w:hint="cs"/>
                <w:b/>
                <w:bCs/>
                <w:sz w:val="18"/>
                <w:szCs w:val="18"/>
                <w:rtl/>
              </w:rPr>
              <w:t>تحقیق در پرستاری</w:t>
            </w:r>
          </w:p>
          <w:p w14:paraId="4DA1E847" w14:textId="696BD8F0" w:rsidR="00C82D10" w:rsidRDefault="00C82D10" w:rsidP="00C82D1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واحد نظری) (</w:t>
            </w:r>
            <w:r>
              <w:rPr>
                <w:rFonts w:cs="B Nazanin"/>
                <w:b/>
                <w:bCs/>
                <w:sz w:val="16"/>
                <w:szCs w:val="16"/>
              </w:rPr>
              <w:t>0.5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  <w:p w14:paraId="2F6FA465" w14:textId="6AB04E9C" w:rsidR="00912941" w:rsidRDefault="00912941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خانم بابایی</w:t>
            </w:r>
          </w:p>
          <w:p w14:paraId="3B4A6384" w14:textId="77777777" w:rsidR="00912941" w:rsidRPr="00912941" w:rsidRDefault="00912941" w:rsidP="0091294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12941">
              <w:rPr>
                <w:rFonts w:cs="B Nazanin" w:hint="cs"/>
                <w:b/>
                <w:bCs/>
                <w:sz w:val="16"/>
                <w:szCs w:val="16"/>
                <w:rtl/>
              </w:rPr>
              <w:t>مربی حق التدریس</w:t>
            </w:r>
          </w:p>
          <w:p w14:paraId="642B092B" w14:textId="21200FCD" w:rsidR="004C459B" w:rsidRPr="00EC4B6E" w:rsidRDefault="00912941" w:rsidP="009129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2941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 پرستاری نقده</w:t>
            </w:r>
            <w:r w:rsidRPr="00912941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620BA4C4" w14:textId="77777777" w:rsidR="004C459B" w:rsidRPr="00432CA7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 های</w:t>
            </w: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روان 2</w:t>
            </w:r>
          </w:p>
          <w:p w14:paraId="73BCCD7D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(2 واحد نظری)</w:t>
            </w:r>
          </w:p>
          <w:p w14:paraId="2D242FE5" w14:textId="77777777" w:rsidR="004C459B" w:rsidRPr="00432CA7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</w:rPr>
              <w:t>دکتر وحید شجاعی مطلق</w:t>
            </w:r>
          </w:p>
          <w:p w14:paraId="604E24DA" w14:textId="77777777" w:rsidR="004C459B" w:rsidRPr="00432CA7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استادیار و عضو </w:t>
            </w:r>
            <w:r w:rsidRPr="00432CA7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ه</w:t>
            </w: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432CA7">
              <w:rPr>
                <w:rFonts w:cs="B Nazanin" w:hint="eastAsia"/>
                <w:b/>
                <w:bCs/>
                <w:sz w:val="16"/>
                <w:szCs w:val="16"/>
                <w:rtl/>
                <w:lang w:bidi="fa-IR"/>
              </w:rPr>
              <w:t>ئت‌علم</w:t>
            </w: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  <w:p w14:paraId="30E8B608" w14:textId="77777777" w:rsidR="004C459B" w:rsidRPr="00432CA7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2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نقده</w:t>
            </w:r>
          </w:p>
          <w:p w14:paraId="6A9C2DE4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4" w:type="dxa"/>
            <w:vAlign w:val="center"/>
          </w:tcPr>
          <w:p w14:paraId="04996DA1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4C459B" w:rsidRPr="00EC4B6E" w14:paraId="1B3D4A90" w14:textId="77777777" w:rsidTr="00191659">
        <w:trPr>
          <w:trHeight w:val="1244"/>
        </w:trPr>
        <w:tc>
          <w:tcPr>
            <w:tcW w:w="1080" w:type="dxa"/>
            <w:shd w:val="clear" w:color="auto" w:fill="F2F2F2"/>
            <w:vAlign w:val="center"/>
          </w:tcPr>
          <w:p w14:paraId="269171D9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سه‌شنبه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4C96321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 پرستاری سالمندان و بزرگسالان(3)</w:t>
            </w:r>
          </w:p>
          <w:p w14:paraId="2CECC5E7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1270EB63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علیرضا ماشااللهی</w:t>
            </w:r>
          </w:p>
          <w:p w14:paraId="1102FED9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3AF7820E" w14:textId="77777777" w:rsidR="004C459B" w:rsidRPr="009E6C30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فرزانه ظفر رمضانیان</w:t>
            </w:r>
          </w:p>
          <w:p w14:paraId="444527E8" w14:textId="77777777" w:rsidR="004C459B" w:rsidRPr="00B64431" w:rsidRDefault="004C459B" w:rsidP="004C459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C18BA70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 پرستاری سالمندان و بزرگسالان(3)</w:t>
            </w:r>
          </w:p>
          <w:p w14:paraId="4BB51548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7CFE46A4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علیرضا ماشااللهی</w:t>
            </w:r>
          </w:p>
          <w:p w14:paraId="41E8F977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21B715AF" w14:textId="77777777" w:rsidR="004C459B" w:rsidRPr="009E6C30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6C3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فرزانه ظفر رمضانیان</w:t>
            </w:r>
          </w:p>
          <w:p w14:paraId="07C7B10C" w14:textId="77777777" w:rsidR="004C459B" w:rsidRPr="00B64431" w:rsidRDefault="004C459B" w:rsidP="004C459B">
            <w:pPr>
              <w:bidi/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اعضای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یئ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دانشکده پرستاری نقده</w:t>
            </w:r>
          </w:p>
        </w:tc>
        <w:tc>
          <w:tcPr>
            <w:tcW w:w="2251" w:type="dxa"/>
            <w:vAlign w:val="center"/>
          </w:tcPr>
          <w:p w14:paraId="12DFBE01" w14:textId="77777777" w:rsidR="004C459B" w:rsidRPr="00C422F1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22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انگلیسی تخصصی پرستاری</w:t>
            </w:r>
          </w:p>
          <w:p w14:paraId="2C88D906" w14:textId="77777777" w:rsidR="004C459B" w:rsidRPr="00C422F1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22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(2 واحد نظری)</w:t>
            </w:r>
          </w:p>
          <w:p w14:paraId="18FA788C" w14:textId="77777777" w:rsidR="004C459B" w:rsidRPr="00C422F1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22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وحید شجاعی مطلق</w:t>
            </w:r>
          </w:p>
          <w:p w14:paraId="5BEF63A1" w14:textId="77777777" w:rsidR="004C459B" w:rsidRPr="00C422F1" w:rsidRDefault="004C459B" w:rsidP="004C45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422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استادیار و عضو هیئت علمی</w:t>
            </w:r>
          </w:p>
          <w:p w14:paraId="09CE105A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422F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دانشکده پرستاری نقده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155FFA6" w14:textId="77777777" w:rsidR="004C459B" w:rsidRPr="00B64431" w:rsidRDefault="004C459B" w:rsidP="004C459B">
            <w:pPr>
              <w:bidi/>
              <w:jc w:val="center"/>
              <w:rPr>
                <w:highlight w:val="yellow"/>
                <w:rtl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  <w:tr w:rsidR="004C459B" w:rsidRPr="00EC4B6E" w14:paraId="788ED2A2" w14:textId="77777777" w:rsidTr="00191659">
        <w:trPr>
          <w:trHeight w:val="1634"/>
        </w:trPr>
        <w:tc>
          <w:tcPr>
            <w:tcW w:w="1080" w:type="dxa"/>
            <w:shd w:val="clear" w:color="auto" w:fill="F2F2F2"/>
            <w:vAlign w:val="center"/>
          </w:tcPr>
          <w:p w14:paraId="19624630" w14:textId="77777777" w:rsidR="004C459B" w:rsidRPr="00EC4B6E" w:rsidRDefault="004C459B" w:rsidP="004C459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05" w:type="dxa"/>
            <w:vAlign w:val="center"/>
          </w:tcPr>
          <w:p w14:paraId="6A2B6B0A" w14:textId="0F59EAE8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کار آموزی پرستاری کودک سالم و </w:t>
            </w:r>
            <w:r w:rsidR="00DA37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</w:t>
            </w:r>
            <w:r w:rsidR="00DA37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کودکان</w:t>
            </w:r>
          </w:p>
          <w:p w14:paraId="1EB6430A" w14:textId="77777777" w:rsidR="004C459B" w:rsidRPr="007F6832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واحد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  <w:r w:rsidRPr="007F68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51369965" w14:textId="77777777" w:rsidR="004C459B" w:rsidRPr="00F57747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36A78B76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فرزانه ظفر رمضانیان</w:t>
            </w:r>
          </w:p>
          <w:p w14:paraId="549E0A8D" w14:textId="77777777" w:rsidR="004C459B" w:rsidRPr="00F57747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وحیده فاطمی</w:t>
            </w:r>
          </w:p>
          <w:p w14:paraId="4E07B783" w14:textId="77777777" w:rsidR="004C459B" w:rsidRPr="00EC4B6E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اعضای </w:t>
            </w: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</w:rPr>
              <w:t>هیئت علمی دانشکده پرستاری نقده</w:t>
            </w:r>
          </w:p>
        </w:tc>
        <w:tc>
          <w:tcPr>
            <w:tcW w:w="2790" w:type="dxa"/>
            <w:vAlign w:val="center"/>
          </w:tcPr>
          <w:p w14:paraId="1917F2D6" w14:textId="0F707FCA" w:rsidR="004C459B" w:rsidRPr="00F57747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کار آموزی پرستاری کودک سالم و </w:t>
            </w:r>
            <w:r w:rsidR="00DA37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پرستاری </w:t>
            </w: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</w:t>
            </w:r>
            <w:r w:rsidR="00DA37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کودکان</w:t>
            </w:r>
          </w:p>
          <w:p w14:paraId="46CBB1D7" w14:textId="77777777" w:rsidR="004C459B" w:rsidRPr="00F57747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( 2 واحد کارآموزی)</w:t>
            </w:r>
          </w:p>
          <w:p w14:paraId="0F72647E" w14:textId="77777777" w:rsidR="004C459B" w:rsidRPr="00F57747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3285F204" w14:textId="77777777" w:rsidR="004C459B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فرزانه ظفر رمضانیان</w:t>
            </w:r>
          </w:p>
          <w:p w14:paraId="57A25ECA" w14:textId="77777777" w:rsidR="004C459B" w:rsidRPr="00F57747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وحیده فاطمی</w:t>
            </w:r>
          </w:p>
          <w:p w14:paraId="0B1B5556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اعضای </w:t>
            </w:r>
            <w:r w:rsidRPr="00F57747">
              <w:rPr>
                <w:rFonts w:cs="B Nazanin" w:hint="cs"/>
                <w:b/>
                <w:bCs/>
                <w:sz w:val="16"/>
                <w:szCs w:val="16"/>
                <w:rtl/>
              </w:rPr>
              <w:t>هیئت علمی دانشکده پرستاری نقده</w:t>
            </w: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32A57193" w14:textId="77777777" w:rsidR="004C459B" w:rsidRPr="00587EC9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7EC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پرستاری و بهداشت محیط</w:t>
            </w:r>
          </w:p>
          <w:p w14:paraId="1002EA20" w14:textId="77777777" w:rsidR="004C459B" w:rsidRPr="00587EC9" w:rsidRDefault="004C459B" w:rsidP="004C459B">
            <w:pPr>
              <w:shd w:val="clear" w:color="auto" w:fill="B6DDE8" w:themeFill="accent5" w:themeFillTint="66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7EC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( 1 واحد نظری)</w:t>
            </w:r>
          </w:p>
          <w:p w14:paraId="5ADC794F" w14:textId="77777777" w:rsidR="004C459B" w:rsidRPr="00587EC9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7EC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علی دارابی</w:t>
            </w:r>
          </w:p>
          <w:p w14:paraId="5726A191" w14:textId="77777777" w:rsidR="004C459B" w:rsidRPr="00587EC9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7EC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مربی حق التدریس</w:t>
            </w:r>
          </w:p>
          <w:p w14:paraId="001117AA" w14:textId="77777777" w:rsidR="004C459B" w:rsidRPr="00587EC9" w:rsidRDefault="004C459B" w:rsidP="004C459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87EC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نقده</w:t>
            </w:r>
          </w:p>
          <w:p w14:paraId="2AC57C06" w14:textId="77777777" w:rsidR="004C459B" w:rsidRPr="00587EC9" w:rsidRDefault="004C459B" w:rsidP="004C459B">
            <w:pPr>
              <w:bidi/>
              <w:rPr>
                <w:b/>
                <w:bCs/>
                <w:rtl/>
                <w:lang w:bidi="fa-IR"/>
              </w:rPr>
            </w:pPr>
          </w:p>
          <w:p w14:paraId="7533AC8C" w14:textId="77777777" w:rsidR="004C459B" w:rsidRDefault="004C459B" w:rsidP="004C459B">
            <w:pPr>
              <w:bidi/>
              <w:rPr>
                <w:rtl/>
              </w:rPr>
            </w:pPr>
          </w:p>
          <w:p w14:paraId="5A6F7171" w14:textId="77777777" w:rsidR="004C459B" w:rsidRPr="00B64431" w:rsidRDefault="004C459B" w:rsidP="004C459B">
            <w:pPr>
              <w:bidi/>
              <w:rPr>
                <w:rtl/>
              </w:rPr>
            </w:pPr>
          </w:p>
        </w:tc>
        <w:tc>
          <w:tcPr>
            <w:tcW w:w="1434" w:type="dxa"/>
            <w:vAlign w:val="center"/>
          </w:tcPr>
          <w:p w14:paraId="005FDC30" w14:textId="77777777" w:rsidR="004C459B" w:rsidRPr="00EC4B6E" w:rsidRDefault="004C459B" w:rsidP="004C459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C4B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مشاوره آموزشی و پژوهشی</w:t>
            </w:r>
          </w:p>
        </w:tc>
      </w:tr>
    </w:tbl>
    <w:tbl>
      <w:tblPr>
        <w:tblpPr w:leftFromText="180" w:rightFromText="180" w:vertAnchor="page" w:horzAnchor="page" w:tblpX="11420" w:tblpY="1644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3234"/>
      </w:tblGrid>
      <w:tr w:rsidR="004C459B" w:rsidRPr="00EE749F" w14:paraId="495CBA2A" w14:textId="77777777" w:rsidTr="004C459B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02E5EA5E" w14:textId="77777777" w:rsidR="004C459B" w:rsidRPr="00EE749F" w:rsidRDefault="004C459B" w:rsidP="004C459B">
            <w:pPr>
              <w:bidi/>
              <w:rPr>
                <w:rFonts w:ascii="Tahoma" w:hAnsi="Tahoma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C459B" w:rsidRPr="00EE749F" w14:paraId="7555FEAB" w14:textId="77777777" w:rsidTr="004C459B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055EC8F0" w14:textId="77777777" w:rsidR="004C459B" w:rsidRDefault="004C459B" w:rsidP="004C459B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9E9E041" wp14:editId="4C4D0C0F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-455295</wp:posOffset>
                  </wp:positionV>
                  <wp:extent cx="1695450" cy="2152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F43FB" w14:textId="77777777" w:rsidR="004C459B" w:rsidRDefault="004C459B" w:rsidP="004C459B">
            <w:pPr>
              <w:bidi/>
              <w:rPr>
                <w:rFonts w:ascii="Tahoma" w:hAnsi="Tahoma" w:cs="B Nazanin"/>
                <w:b/>
                <w:bCs/>
                <w:sz w:val="40"/>
                <w:szCs w:val="40"/>
                <w:rtl/>
                <w:lang w:bidi="fa-IR"/>
              </w:rPr>
            </w:pPr>
          </w:p>
          <w:p w14:paraId="1BEFAEC8" w14:textId="77777777" w:rsidR="004C459B" w:rsidRPr="00B907A4" w:rsidRDefault="004C459B" w:rsidP="004C459B">
            <w:pPr>
              <w:bidi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  <w:p w14:paraId="5510E3C8" w14:textId="77777777" w:rsidR="004C459B" w:rsidRPr="00B907A4" w:rsidRDefault="004C459B" w:rsidP="004C459B">
            <w:pPr>
              <w:bidi/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  <w:lang w:bidi="fa-IR"/>
              </w:rPr>
            </w:pPr>
          </w:p>
          <w:p w14:paraId="03FF412F" w14:textId="77777777" w:rsidR="004C459B" w:rsidRPr="00B907A4" w:rsidRDefault="004C459B" w:rsidP="004C459B">
            <w:pPr>
              <w:bidi/>
              <w:jc w:val="center"/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</w:pPr>
            <w:r w:rsidRPr="00B907A4">
              <w:rPr>
                <w:rFonts w:ascii="IranNastaliq" w:hAnsi="IranNastaliq" w:cs="IranNastaliq"/>
                <w:b/>
                <w:bCs/>
                <w:sz w:val="72"/>
                <w:szCs w:val="72"/>
                <w:rtl/>
                <w:lang w:bidi="fa-IR"/>
              </w:rPr>
              <w:t>دانشکده پرستاری نقده</w:t>
            </w:r>
          </w:p>
          <w:p w14:paraId="72744D29" w14:textId="77777777" w:rsidR="004C459B" w:rsidRPr="00B907A4" w:rsidRDefault="004C459B" w:rsidP="004C459B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دانشجویان</w:t>
            </w:r>
          </w:p>
          <w:p w14:paraId="72C11AB9" w14:textId="77777777" w:rsidR="004C459B" w:rsidRDefault="004C459B" w:rsidP="004C459B">
            <w:pPr>
              <w:bidi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907A4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کارشناسی پرستاری</w:t>
            </w:r>
          </w:p>
          <w:p w14:paraId="752B1CB8" w14:textId="77777777" w:rsidR="004C459B" w:rsidRPr="00E41A1C" w:rsidRDefault="004C459B" w:rsidP="004C459B">
            <w:pPr>
              <w:shd w:val="clear" w:color="auto" w:fill="FABF8F" w:themeFill="accent6" w:themeFillTint="99"/>
              <w:bidi/>
              <w:jc w:val="center"/>
              <w:rPr>
                <w:rFonts w:ascii="Tahoma" w:hAnsi="Tahoma" w:cs="B Nazanin"/>
                <w:b/>
                <w:bCs/>
                <w:sz w:val="44"/>
                <w:szCs w:val="44"/>
                <w:rtl/>
                <w:lang w:bidi="fa-IR"/>
              </w:rPr>
            </w:pP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(ترم</w:t>
            </w:r>
            <w:r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پنجم</w:t>
            </w:r>
            <w:r w:rsidRPr="00E41A1C">
              <w:rPr>
                <w:rFonts w:ascii="Tahoma" w:hAnsi="Tahoma" w:cs="B Nazanin" w:hint="cs"/>
                <w:b/>
                <w:bCs/>
                <w:sz w:val="44"/>
                <w:szCs w:val="44"/>
                <w:rtl/>
                <w:lang w:bidi="fa-IR"/>
              </w:rPr>
              <w:t>)</w:t>
            </w:r>
          </w:p>
          <w:p w14:paraId="11F9C63E" w14:textId="77777777" w:rsidR="004C459B" w:rsidRPr="005261DD" w:rsidRDefault="004C459B" w:rsidP="004C459B">
            <w:pPr>
              <w:bidi/>
              <w:jc w:val="center"/>
              <w:rPr>
                <w:rFonts w:ascii="Tahoma" w:hAnsi="Tahoma" w:cs="B Nazanin"/>
                <w:b/>
                <w:bCs/>
                <w:sz w:val="32"/>
                <w:szCs w:val="32"/>
                <w:lang w:bidi="fa-IR"/>
              </w:rPr>
            </w:pPr>
            <w:r w:rsidRPr="005261DD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نیم‌سال دوم</w:t>
            </w:r>
          </w:p>
          <w:p w14:paraId="3636F4B1" w14:textId="77777777" w:rsidR="004C459B" w:rsidRPr="00EE749F" w:rsidRDefault="004C459B" w:rsidP="004C459B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61DD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سال تحصیلی 140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Pr="005261DD"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-140</w:t>
            </w:r>
            <w:r>
              <w:rPr>
                <w:rFonts w:ascii="Tahoma" w:hAnsi="Tahoma"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4C459B" w:rsidRPr="00EE749F" w14:paraId="50342F32" w14:textId="77777777" w:rsidTr="004C459B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7F17D430" w14:textId="77777777" w:rsidR="004C459B" w:rsidRPr="00982B1C" w:rsidRDefault="004C459B" w:rsidP="004C459B">
            <w:pPr>
              <w:bidi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</w:tr>
      <w:tr w:rsidR="004C459B" w:rsidRPr="00EE749F" w14:paraId="08240BEB" w14:textId="77777777" w:rsidTr="004C459B">
        <w:trPr>
          <w:trHeight w:val="288"/>
        </w:trPr>
        <w:tc>
          <w:tcPr>
            <w:tcW w:w="5000" w:type="pct"/>
            <w:shd w:val="clear" w:color="auto" w:fill="F2F2F2"/>
            <w:vAlign w:val="center"/>
          </w:tcPr>
          <w:p w14:paraId="7D037172" w14:textId="77777777" w:rsidR="004C459B" w:rsidRPr="00EE749F" w:rsidRDefault="004C459B" w:rsidP="004C459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922AC90" w14:textId="77777777" w:rsidR="00A42D5C" w:rsidRDefault="00A42D5C" w:rsidP="00A14812">
      <w:pPr>
        <w:bidi/>
      </w:pPr>
    </w:p>
    <w:p w14:paraId="7D81E541" w14:textId="77777777" w:rsidR="006E7D1B" w:rsidRPr="00EE749F" w:rsidRDefault="006E7D1B" w:rsidP="00A14812">
      <w:pPr>
        <w:bidi/>
        <w:rPr>
          <w:rFonts w:cs="B Nazanin"/>
          <w:sz w:val="20"/>
          <w:szCs w:val="20"/>
          <w:lang w:bidi="fa-IR"/>
        </w:rPr>
      </w:pPr>
    </w:p>
    <w:sectPr w:rsidR="006E7D1B" w:rsidRPr="00EE749F" w:rsidSect="00A2364C">
      <w:pgSz w:w="15840" w:h="12240" w:orient="landscape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969">
    <w:abstractNumId w:val="0"/>
  </w:num>
  <w:num w:numId="2" w16cid:durableId="103639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ABB"/>
    <w:rsid w:val="00003F4D"/>
    <w:rsid w:val="000202C2"/>
    <w:rsid w:val="000444B7"/>
    <w:rsid w:val="00047FB0"/>
    <w:rsid w:val="00053A88"/>
    <w:rsid w:val="0005785D"/>
    <w:rsid w:val="00091E58"/>
    <w:rsid w:val="000A7517"/>
    <w:rsid w:val="000A7678"/>
    <w:rsid w:val="000D7156"/>
    <w:rsid w:val="001131D9"/>
    <w:rsid w:val="001343E1"/>
    <w:rsid w:val="00141D28"/>
    <w:rsid w:val="00144E8A"/>
    <w:rsid w:val="001456B2"/>
    <w:rsid w:val="00145EEB"/>
    <w:rsid w:val="0015375A"/>
    <w:rsid w:val="001873A0"/>
    <w:rsid w:val="001914F2"/>
    <w:rsid w:val="00191659"/>
    <w:rsid w:val="001E02DC"/>
    <w:rsid w:val="00221521"/>
    <w:rsid w:val="00234E69"/>
    <w:rsid w:val="00270213"/>
    <w:rsid w:val="002E1813"/>
    <w:rsid w:val="002F1A98"/>
    <w:rsid w:val="0031180E"/>
    <w:rsid w:val="00311F32"/>
    <w:rsid w:val="00373B12"/>
    <w:rsid w:val="003808C1"/>
    <w:rsid w:val="00380C05"/>
    <w:rsid w:val="003B3F04"/>
    <w:rsid w:val="00432CA7"/>
    <w:rsid w:val="004676D2"/>
    <w:rsid w:val="00491DAA"/>
    <w:rsid w:val="004C459B"/>
    <w:rsid w:val="004D1496"/>
    <w:rsid w:val="005261DD"/>
    <w:rsid w:val="005355F0"/>
    <w:rsid w:val="00544005"/>
    <w:rsid w:val="00585C0C"/>
    <w:rsid w:val="00587EC9"/>
    <w:rsid w:val="005E7580"/>
    <w:rsid w:val="00615C1D"/>
    <w:rsid w:val="006260A0"/>
    <w:rsid w:val="00673F23"/>
    <w:rsid w:val="00691DA7"/>
    <w:rsid w:val="006D59AD"/>
    <w:rsid w:val="006E2E39"/>
    <w:rsid w:val="006E7D1B"/>
    <w:rsid w:val="00715FA7"/>
    <w:rsid w:val="007516F8"/>
    <w:rsid w:val="00773FF5"/>
    <w:rsid w:val="007904C4"/>
    <w:rsid w:val="007A07DC"/>
    <w:rsid w:val="007B7DE3"/>
    <w:rsid w:val="007D4F38"/>
    <w:rsid w:val="008030D8"/>
    <w:rsid w:val="00830B66"/>
    <w:rsid w:val="008469DE"/>
    <w:rsid w:val="008A13F4"/>
    <w:rsid w:val="008A5A9B"/>
    <w:rsid w:val="008C4314"/>
    <w:rsid w:val="008D7447"/>
    <w:rsid w:val="00902EFC"/>
    <w:rsid w:val="00912941"/>
    <w:rsid w:val="00912BE3"/>
    <w:rsid w:val="00982B1C"/>
    <w:rsid w:val="00993B95"/>
    <w:rsid w:val="009B766D"/>
    <w:rsid w:val="009C2AC1"/>
    <w:rsid w:val="009D1AFD"/>
    <w:rsid w:val="00A14812"/>
    <w:rsid w:val="00A230F0"/>
    <w:rsid w:val="00A2364C"/>
    <w:rsid w:val="00A42D5C"/>
    <w:rsid w:val="00A457D7"/>
    <w:rsid w:val="00A646AE"/>
    <w:rsid w:val="00A70EC9"/>
    <w:rsid w:val="00A72782"/>
    <w:rsid w:val="00A84524"/>
    <w:rsid w:val="00AA5FD0"/>
    <w:rsid w:val="00AB183A"/>
    <w:rsid w:val="00AD68FC"/>
    <w:rsid w:val="00B04BB1"/>
    <w:rsid w:val="00B10463"/>
    <w:rsid w:val="00B64431"/>
    <w:rsid w:val="00B647CF"/>
    <w:rsid w:val="00B87C13"/>
    <w:rsid w:val="00B907A4"/>
    <w:rsid w:val="00B94FBB"/>
    <w:rsid w:val="00BA7D46"/>
    <w:rsid w:val="00BB5C95"/>
    <w:rsid w:val="00BD3E81"/>
    <w:rsid w:val="00BE5D13"/>
    <w:rsid w:val="00BF028F"/>
    <w:rsid w:val="00C25450"/>
    <w:rsid w:val="00C27845"/>
    <w:rsid w:val="00C422F1"/>
    <w:rsid w:val="00C44642"/>
    <w:rsid w:val="00C525F8"/>
    <w:rsid w:val="00C82D10"/>
    <w:rsid w:val="00CD0F41"/>
    <w:rsid w:val="00D168E3"/>
    <w:rsid w:val="00D4289B"/>
    <w:rsid w:val="00D6168F"/>
    <w:rsid w:val="00DA3735"/>
    <w:rsid w:val="00DC6487"/>
    <w:rsid w:val="00DF4C5B"/>
    <w:rsid w:val="00E21C02"/>
    <w:rsid w:val="00E41A1C"/>
    <w:rsid w:val="00E449E5"/>
    <w:rsid w:val="00E55D0C"/>
    <w:rsid w:val="00E96B06"/>
    <w:rsid w:val="00EC4B6E"/>
    <w:rsid w:val="00EC4C09"/>
    <w:rsid w:val="00ED7146"/>
    <w:rsid w:val="00EE3569"/>
    <w:rsid w:val="00EE749F"/>
    <w:rsid w:val="00F27FAD"/>
    <w:rsid w:val="00F309B5"/>
    <w:rsid w:val="00F54075"/>
    <w:rsid w:val="00F57747"/>
    <w:rsid w:val="00F618EF"/>
    <w:rsid w:val="00FA6EFD"/>
    <w:rsid w:val="00FB6378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47</cp:revision>
  <cp:lastPrinted>2025-01-20T09:39:00Z</cp:lastPrinted>
  <dcterms:created xsi:type="dcterms:W3CDTF">2024-01-21T09:42:00Z</dcterms:created>
  <dcterms:modified xsi:type="dcterms:W3CDTF">2025-02-04T09:34:00Z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652430a9f84b34149fda26976cdd09881df1361608b294bc4ddaba32b355e84d</vt:lpwstr>
  </property>
</Properties>
</file>