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79" w:rsidRPr="00EC36EC" w:rsidRDefault="00E55979" w:rsidP="00E55979">
      <w:pPr>
        <w:pStyle w:val="Heading1"/>
        <w:spacing w:line="360" w:lineRule="auto"/>
        <w:jc w:val="lowKashida"/>
        <w:rPr>
          <w:rFonts w:cs="B Nazanin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E55979" w:rsidRPr="00EC36EC" w:rsidRDefault="00E55979" w:rsidP="00E55979">
      <w:pPr>
        <w:pStyle w:val="Heading1"/>
        <w:spacing w:line="36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2060575</wp:posOffset>
            </wp:positionH>
            <wp:positionV relativeFrom="paragraph">
              <wp:posOffset>455295</wp:posOffset>
            </wp:positionV>
            <wp:extent cx="1781810" cy="1347470"/>
            <wp:effectExtent l="19050" t="0" r="8890" b="0"/>
            <wp:wrapTopAndBottom/>
            <wp:docPr id="2" name="Picture 2" descr="ARM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8000" contrast="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36E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979" w:rsidRPr="00EC36EC" w:rsidRDefault="00E55979" w:rsidP="00E55979">
      <w:pPr>
        <w:pStyle w:val="Heading7"/>
        <w:rPr>
          <w:rFonts w:ascii="Arial" w:hAnsi="Arial" w:cs="B Titr"/>
          <w:b/>
          <w:bCs/>
          <w:sz w:val="24"/>
          <w:szCs w:val="24"/>
          <w:rtl/>
          <w:lang w:bidi="fa-IR"/>
        </w:rPr>
      </w:pPr>
      <w:r w:rsidRPr="00EC36EC">
        <w:rPr>
          <w:rFonts w:ascii="Arial" w:hAnsi="Arial" w:cs="B Titr"/>
          <w:b/>
          <w:bCs/>
          <w:sz w:val="24"/>
          <w:szCs w:val="24"/>
          <w:rtl/>
        </w:rPr>
        <w:t>معاونت تحقيقات و فناوري</w:t>
      </w:r>
    </w:p>
    <w:p w:rsidR="00E55979" w:rsidRPr="00EC36EC" w:rsidRDefault="00E55979" w:rsidP="00E55979">
      <w:pPr>
        <w:jc w:val="center"/>
        <w:rPr>
          <w:rFonts w:ascii="Arial" w:hAnsi="Arial" w:cs="B Titr"/>
          <w:b/>
          <w:bCs/>
          <w:rtl/>
        </w:rPr>
      </w:pPr>
      <w:r w:rsidRPr="00EC36EC">
        <w:rPr>
          <w:rFonts w:ascii="Arial" w:hAnsi="Arial" w:cs="B Titr" w:hint="cs"/>
          <w:b/>
          <w:bCs/>
          <w:rtl/>
        </w:rPr>
        <w:t>مرکز توسعه و هماهنگی تحقیقات و</w:t>
      </w:r>
      <w:r w:rsidRPr="00EC36EC">
        <w:rPr>
          <w:rFonts w:ascii="Arial" w:hAnsi="Arial" w:cs="B Titr"/>
          <w:b/>
          <w:bCs/>
        </w:rPr>
        <w:t xml:space="preserve"> </w:t>
      </w:r>
      <w:r w:rsidRPr="00EC36EC">
        <w:rPr>
          <w:rFonts w:ascii="Arial" w:hAnsi="Arial" w:cs="B Titr" w:hint="cs"/>
          <w:b/>
          <w:bCs/>
          <w:rtl/>
        </w:rPr>
        <w:t>فناوری</w:t>
      </w:r>
    </w:p>
    <w:p w:rsidR="00E55979" w:rsidRPr="00EC36EC" w:rsidRDefault="00E55979" w:rsidP="00E55979">
      <w:pPr>
        <w:pStyle w:val="Heading6"/>
        <w:jc w:val="center"/>
        <w:rPr>
          <w:rFonts w:ascii="Arial" w:hAnsi="Arial"/>
          <w:b/>
          <w:bCs/>
          <w:sz w:val="24"/>
          <w:szCs w:val="24"/>
          <w:rtl/>
          <w:lang w:bidi="fa-IR"/>
        </w:rPr>
      </w:pPr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</w:p>
    <w:p w:rsidR="00E55979" w:rsidRPr="00EC36EC" w:rsidRDefault="00E55979" w:rsidP="0068545F">
      <w:pPr>
        <w:pStyle w:val="Heading6"/>
        <w:tabs>
          <w:tab w:val="left" w:pos="1011"/>
          <w:tab w:val="left" w:pos="2251"/>
          <w:tab w:val="center" w:pos="4268"/>
        </w:tabs>
        <w:jc w:val="center"/>
        <w:rPr>
          <w:rFonts w:ascii="F_Titr" w:hAnsi="F_Titr"/>
          <w:b/>
          <w:bCs/>
          <w:sz w:val="24"/>
          <w:szCs w:val="24"/>
        </w:rPr>
      </w:pPr>
      <w:r w:rsidRPr="00EC36EC">
        <w:rPr>
          <w:rFonts w:ascii="F_Titr" w:hAnsi="F_Titr"/>
          <w:b/>
          <w:bCs/>
          <w:sz w:val="24"/>
          <w:szCs w:val="24"/>
          <w:rtl/>
        </w:rPr>
        <w:t>راهنماي ارزشيابي عملكرد فعاليتهاي</w:t>
      </w:r>
    </w:p>
    <w:p w:rsidR="00E55979" w:rsidRPr="00EC36EC" w:rsidRDefault="00E55979" w:rsidP="00E55979">
      <w:pPr>
        <w:pStyle w:val="Heading6"/>
        <w:tabs>
          <w:tab w:val="left" w:pos="1011"/>
          <w:tab w:val="left" w:pos="2251"/>
          <w:tab w:val="center" w:pos="4268"/>
        </w:tabs>
        <w:jc w:val="center"/>
        <w:rPr>
          <w:rFonts w:ascii="F_Titr" w:hAnsi="F_Titr"/>
          <w:b/>
          <w:bCs/>
          <w:sz w:val="24"/>
          <w:szCs w:val="24"/>
          <w:rtl/>
        </w:rPr>
      </w:pPr>
      <w:r w:rsidRPr="00EC36EC">
        <w:rPr>
          <w:rFonts w:ascii="F_Titr" w:hAnsi="F_Titr"/>
          <w:b/>
          <w:bCs/>
          <w:sz w:val="24"/>
          <w:szCs w:val="24"/>
          <w:rtl/>
        </w:rPr>
        <w:t>پژوهشي</w:t>
      </w:r>
      <w:r w:rsidRPr="00EC36EC">
        <w:rPr>
          <w:rFonts w:ascii="F_Titr" w:hAnsi="F_Titr"/>
          <w:b/>
          <w:bCs/>
          <w:sz w:val="24"/>
          <w:szCs w:val="24"/>
        </w:rPr>
        <w:t></w:t>
      </w:r>
      <w:r w:rsidRPr="00EC36EC">
        <w:rPr>
          <w:rFonts w:ascii="F_Titr" w:hAnsi="F_Titr"/>
          <w:b/>
          <w:bCs/>
          <w:sz w:val="24"/>
          <w:szCs w:val="24"/>
          <w:rtl/>
        </w:rPr>
        <w:t>مراكز تحقيقات</w:t>
      </w:r>
      <w:r w:rsidRPr="00EC36EC">
        <w:rPr>
          <w:rFonts w:ascii="F_Titr" w:hAnsi="F_Titr"/>
          <w:b/>
          <w:bCs/>
          <w:sz w:val="24"/>
          <w:szCs w:val="24"/>
          <w:rtl/>
          <w:lang w:bidi="fa-IR"/>
        </w:rPr>
        <w:t xml:space="preserve"> </w:t>
      </w:r>
      <w:r w:rsidRPr="00EC36EC">
        <w:rPr>
          <w:rFonts w:ascii="F_Titr" w:hAnsi="F_Titr"/>
          <w:b/>
          <w:bCs/>
          <w:sz w:val="24"/>
          <w:szCs w:val="24"/>
          <w:rtl/>
        </w:rPr>
        <w:t>علوم پزشكي كشوردر سال</w:t>
      </w:r>
      <w:r w:rsidRPr="00EC36EC">
        <w:rPr>
          <w:rFonts w:ascii="F_Titr" w:hAnsi="F_Titr" w:hint="cs"/>
          <w:b/>
          <w:bCs/>
          <w:sz w:val="24"/>
          <w:szCs w:val="24"/>
          <w:rtl/>
        </w:rPr>
        <w:t>139</w:t>
      </w:r>
      <w:r>
        <w:rPr>
          <w:rFonts w:ascii="F_Titr" w:hAnsi="F_Titr" w:hint="cs"/>
          <w:b/>
          <w:bCs/>
          <w:sz w:val="24"/>
          <w:szCs w:val="24"/>
          <w:rtl/>
        </w:rPr>
        <w:t>4</w:t>
      </w:r>
    </w:p>
    <w:p w:rsidR="00E55979" w:rsidRPr="00EC36EC" w:rsidRDefault="00E55979" w:rsidP="00E55979">
      <w:pPr>
        <w:jc w:val="center"/>
        <w:rPr>
          <w:rFonts w:ascii="F_Titr" w:hAnsi="F_Titr" w:cs="B Titr"/>
          <w:b/>
          <w:bCs/>
          <w:rtl/>
        </w:rPr>
      </w:pPr>
    </w:p>
    <w:p w:rsidR="00E55979" w:rsidRPr="00EC36EC" w:rsidRDefault="00E55979" w:rsidP="00E55979">
      <w:pPr>
        <w:jc w:val="center"/>
        <w:rPr>
          <w:rFonts w:cs="B Titr"/>
          <w:b/>
          <w:bCs/>
          <w:rtl/>
        </w:rPr>
      </w:pPr>
    </w:p>
    <w:p w:rsidR="00E55979" w:rsidRPr="00EC36EC" w:rsidRDefault="00E55979" w:rsidP="00E55979">
      <w:pPr>
        <w:jc w:val="center"/>
        <w:rPr>
          <w:rFonts w:ascii="Arial" w:hAnsi="Arial" w:cs="B Titr"/>
          <w:b/>
          <w:bCs/>
          <w:rtl/>
        </w:rPr>
      </w:pPr>
    </w:p>
    <w:p w:rsidR="00E55979" w:rsidRDefault="00E55979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D87ADA" w:rsidRDefault="00D87ADA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D87ADA" w:rsidRDefault="00D87ADA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D87ADA" w:rsidRDefault="00D87ADA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E55979" w:rsidRPr="00EC36EC" w:rsidRDefault="00AC00F0" w:rsidP="00C346FF">
      <w:pPr>
        <w:spacing w:line="360" w:lineRule="auto"/>
        <w:jc w:val="center"/>
        <w:rPr>
          <w:rFonts w:ascii="Arial" w:hAnsi="Arial" w:cs="B Titr"/>
          <w:b/>
          <w:bCs/>
          <w:rtl/>
        </w:rPr>
      </w:pPr>
      <w:r>
        <w:rPr>
          <w:rFonts w:ascii="Arial" w:hAnsi="Arial" w:cs="B Titr" w:hint="cs"/>
          <w:b/>
          <w:bCs/>
          <w:rtl/>
        </w:rPr>
        <w:t xml:space="preserve"> </w:t>
      </w:r>
      <w:r w:rsidR="00C346FF">
        <w:rPr>
          <w:rFonts w:ascii="Arial" w:hAnsi="Arial" w:cs="B Titr" w:hint="cs"/>
          <w:b/>
          <w:bCs/>
          <w:rtl/>
        </w:rPr>
        <w:t>فروردین</w:t>
      </w:r>
      <w:r w:rsidR="00E55979" w:rsidRPr="00EC36EC">
        <w:rPr>
          <w:rFonts w:ascii="Arial" w:hAnsi="Arial" w:cs="B Titr" w:hint="cs"/>
          <w:b/>
          <w:bCs/>
          <w:rtl/>
        </w:rPr>
        <w:t xml:space="preserve"> ماه </w:t>
      </w:r>
      <w:r w:rsidR="00E55979">
        <w:rPr>
          <w:rFonts w:ascii="Arial" w:hAnsi="Arial" w:cs="B Titr" w:hint="cs"/>
          <w:b/>
          <w:bCs/>
          <w:rtl/>
        </w:rPr>
        <w:t>139</w:t>
      </w:r>
      <w:r w:rsidR="00C346FF">
        <w:rPr>
          <w:rFonts w:ascii="Arial" w:hAnsi="Arial" w:cs="B Titr" w:hint="cs"/>
          <w:b/>
          <w:bCs/>
          <w:rtl/>
        </w:rPr>
        <w:t>5</w:t>
      </w:r>
    </w:p>
    <w:p w:rsidR="009F3520" w:rsidRDefault="00E55979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  <w:r w:rsidRPr="00EC36EC">
        <w:rPr>
          <w:rFonts w:ascii="Arial" w:hAnsi="Arial" w:cs="B Titr"/>
          <w:b/>
          <w:bCs/>
          <w:rtl/>
        </w:rPr>
        <w:br w:type="page"/>
      </w:r>
    </w:p>
    <w:p w:rsidR="009F3520" w:rsidRDefault="009F3520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9F3520" w:rsidRDefault="009F3520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</w:p>
    <w:p w:rsidR="009F3520" w:rsidRDefault="009F3520" w:rsidP="00E55979">
      <w:pPr>
        <w:spacing w:line="360" w:lineRule="auto"/>
        <w:jc w:val="center"/>
        <w:rPr>
          <w:rFonts w:ascii="Arial" w:hAnsi="Arial" w:cs="B Titr"/>
          <w:b/>
          <w:bCs/>
          <w:rtl/>
        </w:rPr>
      </w:pPr>
      <w:r w:rsidRPr="009F3520">
        <w:rPr>
          <w:rFonts w:ascii="Arial" w:hAnsi="Arial" w:cs="B Titr"/>
          <w:b/>
          <w:bCs/>
          <w:noProof/>
          <w:rtl/>
        </w:rPr>
        <w:drawing>
          <wp:inline distT="0" distB="0" distL="0" distR="0">
            <wp:extent cx="2695575" cy="1876824"/>
            <wp:effectExtent l="19050" t="0" r="9525" b="0"/>
            <wp:docPr id="1" name="Picture 1" descr="untitled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2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5504" cy="18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520" w:rsidRPr="007A17AF" w:rsidRDefault="009F3520" w:rsidP="009F3520">
      <w:pPr>
        <w:spacing w:line="360" w:lineRule="auto"/>
        <w:jc w:val="center"/>
        <w:rPr>
          <w:rFonts w:ascii="Tahoma" w:hAnsi="Tahoma" w:cs="B Nazanin"/>
          <w:bCs/>
          <w:color w:val="000000"/>
          <w:sz w:val="28"/>
          <w:szCs w:val="28"/>
          <w:rtl/>
        </w:rPr>
      </w:pPr>
      <w:r w:rsidRPr="007A17AF">
        <w:rPr>
          <w:rFonts w:ascii="Tahoma" w:hAnsi="Tahoma" w:cs="B Nazanin"/>
          <w:bCs/>
          <w:color w:val="000000"/>
          <w:sz w:val="28"/>
          <w:szCs w:val="28"/>
          <w:rtl/>
        </w:rPr>
        <w:t>به نام خدا</w:t>
      </w:r>
    </w:p>
    <w:p w:rsidR="009F3520" w:rsidRPr="007A17AF" w:rsidRDefault="009F3520" w:rsidP="009F3520">
      <w:pPr>
        <w:spacing w:line="360" w:lineRule="auto"/>
        <w:rPr>
          <w:rFonts w:ascii="Tahoma" w:hAnsi="Tahoma" w:cs="B Nazanin"/>
          <w:b/>
          <w:color w:val="000000"/>
          <w:rtl/>
        </w:rPr>
      </w:pPr>
      <w:r w:rsidRPr="007A17AF">
        <w:rPr>
          <w:rFonts w:ascii="Tahoma" w:hAnsi="Tahoma" w:cs="B Nazanin" w:hint="cs"/>
          <w:b/>
          <w:color w:val="000000"/>
          <w:rtl/>
        </w:rPr>
        <w:t xml:space="preserve"> </w:t>
      </w:r>
      <w:r w:rsidRPr="007A17AF">
        <w:rPr>
          <w:rFonts w:ascii="Tahoma" w:hAnsi="Tahoma" w:cs="B Nazanin" w:hint="cs"/>
          <w:bCs/>
          <w:color w:val="000000"/>
          <w:sz w:val="28"/>
          <w:szCs w:val="28"/>
          <w:rtl/>
        </w:rPr>
        <w:t>مقدمه :</w:t>
      </w:r>
      <w:r w:rsidRPr="007A17AF">
        <w:rPr>
          <w:rFonts w:ascii="Tahoma" w:hAnsi="Tahoma" w:cs="B Nazanin" w:hint="cs"/>
          <w:b/>
          <w:color w:val="000000"/>
          <w:rtl/>
        </w:rPr>
        <w:t xml:space="preserve"> </w:t>
      </w:r>
    </w:p>
    <w:p w:rsidR="009F3520" w:rsidRPr="00530B71" w:rsidRDefault="009F3520" w:rsidP="0052186D">
      <w:pPr>
        <w:spacing w:line="360" w:lineRule="auto"/>
        <w:ind w:left="454" w:right="454"/>
        <w:jc w:val="both"/>
        <w:rPr>
          <w:rFonts w:ascii="Tahoma" w:hAnsi="Tahoma" w:cs="B Nazanin"/>
          <w:b/>
          <w:sz w:val="24"/>
          <w:szCs w:val="24"/>
          <w:rtl/>
        </w:rPr>
      </w:pPr>
      <w:r w:rsidRPr="00530B71">
        <w:rPr>
          <w:rFonts w:ascii="Tahoma" w:hAnsi="Tahoma" w:cs="B Nazanin"/>
          <w:b/>
          <w:sz w:val="24"/>
          <w:szCs w:val="24"/>
          <w:rtl/>
        </w:rPr>
        <w:t xml:space="preserve">ضمن سپاس و تشکرفراوان از بذل توجه و حسن همکاری مدیران و کارشناسان محترم </w:t>
      </w:r>
      <w:r>
        <w:rPr>
          <w:rFonts w:ascii="Tahoma" w:hAnsi="Tahoma" w:cs="B Nazanin" w:hint="cs"/>
          <w:b/>
          <w:sz w:val="24"/>
          <w:szCs w:val="24"/>
          <w:rtl/>
        </w:rPr>
        <w:t xml:space="preserve">مراکز تحقیقات </w:t>
      </w:r>
      <w:r w:rsidR="0068545F" w:rsidRPr="00530B71">
        <w:rPr>
          <w:rFonts w:ascii="Tahoma" w:hAnsi="Tahoma" w:cs="B Nazanin"/>
          <w:b/>
          <w:sz w:val="24"/>
          <w:szCs w:val="24"/>
          <w:rtl/>
        </w:rPr>
        <w:t>علوم پزشکی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530B71">
        <w:rPr>
          <w:rFonts w:ascii="Tahoma" w:hAnsi="Tahoma" w:cs="B Nazanin"/>
          <w:b/>
          <w:sz w:val="24"/>
          <w:szCs w:val="24"/>
          <w:rtl/>
        </w:rPr>
        <w:t>دانشگاه</w:t>
      </w:r>
      <w:r>
        <w:rPr>
          <w:rFonts w:ascii="Tahoma" w:hAnsi="Tahoma" w:cs="B Nazanin"/>
          <w:b/>
          <w:sz w:val="24"/>
          <w:szCs w:val="24"/>
        </w:rPr>
        <w:t xml:space="preserve"> </w:t>
      </w:r>
      <w:r w:rsidR="0068545F">
        <w:rPr>
          <w:rFonts w:ascii="Tahoma" w:hAnsi="Tahoma" w:cs="B Nazanin" w:hint="cs"/>
          <w:b/>
          <w:sz w:val="24"/>
          <w:szCs w:val="24"/>
          <w:rtl/>
        </w:rPr>
        <w:t>/ سازمان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 در اجرای مشارکتی فرایند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>ارزشیابی آنلاین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 فعالیت</w:t>
      </w:r>
      <w:r>
        <w:rPr>
          <w:rFonts w:ascii="Tahoma" w:hAnsi="Tahoma" w:cs="B Nazanin"/>
          <w:b/>
          <w:sz w:val="24"/>
          <w:szCs w:val="24"/>
        </w:rPr>
        <w:t xml:space="preserve"> 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های پژوهشی سال </w:t>
      </w:r>
      <w:r>
        <w:rPr>
          <w:rFonts w:ascii="Tahoma" w:hAnsi="Tahoma" w:cs="B Nazanin" w:hint="cs"/>
          <w:b/>
          <w:sz w:val="24"/>
          <w:szCs w:val="24"/>
          <w:rtl/>
        </w:rPr>
        <w:t>1393</w:t>
      </w:r>
      <w:r w:rsidRPr="00530B71">
        <w:rPr>
          <w:rFonts w:ascii="Tahoma" w:hAnsi="Tahoma" w:cs="B Nazanin"/>
          <w:b/>
          <w:sz w:val="24"/>
          <w:szCs w:val="24"/>
          <w:rtl/>
        </w:rPr>
        <w:t xml:space="preserve"> در حوزه علوم پزشکی به استحضار می رساند ،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>بر اساس آخرین تصمیمات اتخاذ</w:t>
      </w:r>
      <w:r>
        <w:rPr>
          <w:rFonts w:ascii="Tahoma" w:hAnsi="Tahoma" w:cs="B Nazanin"/>
          <w:b/>
          <w:sz w:val="24"/>
          <w:szCs w:val="24"/>
        </w:rPr>
        <w:t xml:space="preserve">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 xml:space="preserve">شده </w:t>
      </w:r>
      <w:r w:rsidR="00C346FF">
        <w:rPr>
          <w:rFonts w:ascii="Tahoma" w:hAnsi="Tahoma" w:cs="B Nazanin" w:hint="cs"/>
          <w:b/>
          <w:sz w:val="24"/>
          <w:szCs w:val="24"/>
          <w:rtl/>
        </w:rPr>
        <w:t xml:space="preserve">در همایش معاونین محترم پژوهشی دانشگاههای علوم پزشکی </w:t>
      </w:r>
      <w:r w:rsidRPr="00530B71">
        <w:rPr>
          <w:rFonts w:ascii="Tahoma" w:hAnsi="Tahoma" w:cs="B Nazanin" w:hint="cs"/>
          <w:b/>
          <w:sz w:val="24"/>
          <w:szCs w:val="24"/>
          <w:rtl/>
        </w:rPr>
        <w:t xml:space="preserve">،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>تغییراتی در ارزشیابی سال 1394 در راستای ارتقای کیفی شاخص های ارزشیابی صورت گرفته است که  از ابتدای سال 139</w:t>
      </w:r>
      <w:r w:rsidR="0068545F">
        <w:rPr>
          <w:rFonts w:ascii="Tahoma" w:hAnsi="Tahoma" w:cs="B Nazanin" w:hint="cs"/>
          <w:b/>
          <w:sz w:val="24"/>
          <w:szCs w:val="24"/>
          <w:rtl/>
        </w:rPr>
        <w:t>5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اعمال می گردد . در این فرآیند ، ارزشیابی با توجه به شاخص های ذیل و توسط ستاد وزارت بهداشت بر اساس نتایج به دست آمده از استخراج اطلاعات در پایگاه های </w:t>
      </w:r>
      <w:r w:rsidRPr="00E84CAD">
        <w:rPr>
          <w:rFonts w:ascii="Tahoma" w:hAnsi="Tahoma" w:cs="B Nazanin"/>
          <w:b/>
          <w:sz w:val="24"/>
          <w:szCs w:val="24"/>
        </w:rPr>
        <w:t>Scopus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( عمدتا ) ، </w:t>
      </w:r>
      <w:proofErr w:type="spellStart"/>
      <w:r w:rsidRPr="00E84CAD">
        <w:rPr>
          <w:rFonts w:ascii="Tahoma" w:hAnsi="Tahoma" w:cs="B Nazanin"/>
          <w:b/>
          <w:sz w:val="24"/>
          <w:szCs w:val="24"/>
        </w:rPr>
        <w:t>Pubmed</w:t>
      </w:r>
      <w:proofErr w:type="spellEnd"/>
      <w:r w:rsidRPr="00E84CAD">
        <w:rPr>
          <w:rFonts w:ascii="Tahoma" w:hAnsi="Tahoma" w:cs="B Nazanin"/>
          <w:b/>
          <w:sz w:val="24"/>
          <w:szCs w:val="24"/>
        </w:rPr>
        <w:t xml:space="preserve">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و </w:t>
      </w:r>
      <w:r w:rsidR="0068545F">
        <w:rPr>
          <w:rFonts w:ascii="Tahoma" w:hAnsi="Tahoma" w:cs="B Nazanin"/>
          <w:b/>
          <w:sz w:val="24"/>
          <w:szCs w:val="24"/>
        </w:rPr>
        <w:t xml:space="preserve">ISI 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>انجام می شود</w:t>
      </w:r>
      <w:r w:rsidRPr="00530B71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. </w:t>
      </w:r>
    </w:p>
    <w:p w:rsidR="009F3520" w:rsidRPr="00E84CAD" w:rsidRDefault="009F3520" w:rsidP="004B09E1">
      <w:pPr>
        <w:spacing w:line="360" w:lineRule="auto"/>
        <w:ind w:left="454" w:right="454"/>
        <w:jc w:val="both"/>
        <w:rPr>
          <w:rFonts w:ascii="Tahoma" w:hAnsi="Tahoma" w:cs="B Nazanin"/>
          <w:b/>
          <w:sz w:val="24"/>
          <w:szCs w:val="24"/>
          <w:rtl/>
        </w:rPr>
      </w:pPr>
      <w:r w:rsidRPr="00E84CAD">
        <w:rPr>
          <w:rFonts w:ascii="Tahoma" w:hAnsi="Tahoma" w:cs="B Nazanin" w:hint="cs"/>
          <w:b/>
          <w:sz w:val="24"/>
          <w:szCs w:val="24"/>
          <w:rtl/>
        </w:rPr>
        <w:t>قابل ذکر است با توجه به برنامه ریزیهای انجام شده ، در این شیوه ارزشیابی ، اطلاعات بر اساس افیلیشن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 های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4B09E1">
        <w:rPr>
          <w:rFonts w:ascii="Tahoma" w:hAnsi="Tahoma" w:cs="B Nazanin" w:hint="cs"/>
          <w:b/>
          <w:sz w:val="24"/>
          <w:szCs w:val="24"/>
          <w:rtl/>
        </w:rPr>
        <w:t xml:space="preserve">اعلام شده از سوی مراکز </w:t>
      </w:r>
      <w:r w:rsidR="0068545F">
        <w:rPr>
          <w:rFonts w:ascii="Tahoma" w:hAnsi="Tahoma" w:cs="B Nazanin" w:hint="cs"/>
          <w:b/>
          <w:sz w:val="24"/>
          <w:szCs w:val="24"/>
          <w:rtl/>
        </w:rPr>
        <w:t xml:space="preserve">( حداکثر 5 مورد ) 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از پایگاههای مورد نظر استخراج شده و </w:t>
      </w:r>
      <w:r w:rsidR="004B09E1">
        <w:rPr>
          <w:rFonts w:ascii="Tahoma" w:hAnsi="Tahoma" w:cs="B Nazanin" w:hint="cs"/>
          <w:b/>
          <w:sz w:val="24"/>
          <w:szCs w:val="24"/>
          <w:u w:val="single"/>
          <w:rtl/>
        </w:rPr>
        <w:t>تحت نظارت تیم ارزشیابی ستاد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، </w:t>
      </w:r>
      <w:r w:rsidR="0068545F">
        <w:rPr>
          <w:rFonts w:ascii="Tahoma" w:hAnsi="Tahoma" w:cs="B Nazanin" w:hint="cs"/>
          <w:b/>
          <w:sz w:val="24"/>
          <w:szCs w:val="24"/>
          <w:rtl/>
        </w:rPr>
        <w:t>امتیازدهی</w:t>
      </w:r>
      <w:r w:rsidRPr="00E84CAD">
        <w:rPr>
          <w:rFonts w:ascii="Tahoma" w:hAnsi="Tahoma" w:cs="B Nazanin" w:hint="cs"/>
          <w:b/>
          <w:sz w:val="24"/>
          <w:szCs w:val="24"/>
          <w:rtl/>
        </w:rPr>
        <w:t xml:space="preserve"> گردیده و در انتها،  نتایج رتبه بندی اعلام خواهد شد . </w:t>
      </w:r>
    </w:p>
    <w:p w:rsidR="009F3520" w:rsidRPr="007A17AF" w:rsidRDefault="009F3520" w:rsidP="009F3520">
      <w:pPr>
        <w:spacing w:line="360" w:lineRule="auto"/>
        <w:ind w:left="454" w:right="454"/>
        <w:rPr>
          <w:rFonts w:ascii="Tahoma" w:hAnsi="Tahoma" w:cs="B Nazanin"/>
          <w:b/>
          <w:color w:val="000000"/>
          <w:sz w:val="28"/>
          <w:szCs w:val="28"/>
          <w:rtl/>
        </w:rPr>
      </w:pPr>
    </w:p>
    <w:p w:rsidR="00E55979" w:rsidRDefault="00E55979" w:rsidP="00E55979">
      <w:pPr>
        <w:ind w:left="46"/>
        <w:jc w:val="both"/>
        <w:rPr>
          <w:rFonts w:ascii="Tahoma" w:hAnsi="Tahoma" w:cs="B Nazanin"/>
          <w:b/>
          <w:bCs/>
          <w:color w:val="FF0000"/>
          <w:u w:val="single"/>
          <w:rtl/>
        </w:rPr>
      </w:pPr>
    </w:p>
    <w:p w:rsidR="009F3520" w:rsidRPr="006E1AE7" w:rsidRDefault="009F3520" w:rsidP="00E55979">
      <w:pPr>
        <w:ind w:left="46"/>
        <w:jc w:val="both"/>
        <w:rPr>
          <w:rFonts w:ascii="Tahoma" w:hAnsi="Tahoma" w:cs="B Nazanin"/>
          <w:b/>
          <w:bCs/>
          <w:color w:val="FF0000"/>
          <w:u w:val="single"/>
          <w:rtl/>
        </w:rPr>
      </w:pPr>
    </w:p>
    <w:p w:rsidR="00E55979" w:rsidRPr="00EC36EC" w:rsidRDefault="00E55979" w:rsidP="00E55979">
      <w:pPr>
        <w:ind w:firstLine="720"/>
        <w:jc w:val="lowKashida"/>
        <w:rPr>
          <w:rFonts w:ascii="Arial" w:hAnsi="Arial" w:cs="B Nazanin"/>
          <w:b/>
          <w:bCs/>
          <w:rtl/>
        </w:rPr>
      </w:pPr>
    </w:p>
    <w:p w:rsidR="00E55979" w:rsidRPr="00EC36EC" w:rsidRDefault="00E55979" w:rsidP="00E55979">
      <w:pPr>
        <w:jc w:val="lowKashida"/>
        <w:rPr>
          <w:rFonts w:cs="B Titr"/>
          <w:b/>
          <w:bCs/>
          <w:rtl/>
        </w:rPr>
      </w:pPr>
      <w:r w:rsidRPr="00EC36EC">
        <w:rPr>
          <w:rFonts w:cs="B Titr" w:hint="cs"/>
          <w:b/>
          <w:bCs/>
          <w:rtl/>
        </w:rPr>
        <w:lastRenderedPageBreak/>
        <w:t xml:space="preserve">تعاريف </w:t>
      </w:r>
    </w:p>
    <w:p w:rsidR="00E55979" w:rsidRPr="00B147E1" w:rsidRDefault="00E55979" w:rsidP="00E55979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C36EC">
        <w:rPr>
          <w:rFonts w:cs="B Titr" w:hint="cs"/>
          <w:b/>
          <w:bCs/>
          <w:rtl/>
        </w:rPr>
        <w:t>مرکز تحقيقات</w:t>
      </w:r>
      <w:r w:rsidRPr="00EC36EC">
        <w:rPr>
          <w:rFonts w:ascii="Arial" w:hAnsi="Arial" w:cs="B Titr" w:hint="cs"/>
          <w:b/>
          <w:bCs/>
          <w:rtl/>
        </w:rPr>
        <w:t>:</w:t>
      </w:r>
      <w:r w:rsidRPr="00EC36EC">
        <w:rPr>
          <w:rFonts w:ascii="Arial" w:hAnsi="Arial" w:cs="B Nazanin" w:hint="cs"/>
          <w:b/>
          <w:bCs/>
          <w:rtl/>
        </w:rPr>
        <w:t xml:space="preserve"> </w:t>
      </w:r>
      <w:r w:rsidRPr="00B147E1">
        <w:rPr>
          <w:rFonts w:ascii="Tahoma" w:hAnsi="Tahoma" w:cs="B Nazanin" w:hint="cs"/>
          <w:b/>
          <w:sz w:val="24"/>
          <w:szCs w:val="24"/>
          <w:rtl/>
        </w:rPr>
        <w:t>منظور از مرکز تحقیقات، واحد حقوقی است که توسط شورای گسترش، نظارت و ارزشیابی دانشگاههای علوم پزشکی وزارت بهداشت ، درمان و آموزش پزشکی به تصویب رسیده است.</w:t>
      </w:r>
    </w:p>
    <w:p w:rsidR="00E55979" w:rsidRPr="00EC36EC" w:rsidRDefault="00E55979" w:rsidP="00E55979">
      <w:pPr>
        <w:jc w:val="lowKashida"/>
        <w:rPr>
          <w:rFonts w:ascii="Arial" w:hAnsi="Arial" w:cs="B Nazanin"/>
          <w:b/>
          <w:bCs/>
          <w:rtl/>
        </w:rPr>
      </w:pPr>
    </w:p>
    <w:p w:rsidR="00E55979" w:rsidRPr="00B147E1" w:rsidRDefault="00E55979" w:rsidP="00C346FF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  <w:r w:rsidRPr="00EC36EC">
        <w:rPr>
          <w:rFonts w:cs="B Titr" w:hint="cs"/>
          <w:b/>
          <w:bCs/>
          <w:rtl/>
        </w:rPr>
        <w:t>مراکز تحقيقات مشمول ارزشيابی:</w:t>
      </w:r>
      <w:r w:rsidRPr="00EC36EC">
        <w:rPr>
          <w:rFonts w:ascii="Arial" w:hAnsi="Arial" w:cs="B Nazanin" w:hint="cs"/>
          <w:b/>
          <w:bCs/>
          <w:rtl/>
        </w:rPr>
        <w:t xml:space="preserve"> </w:t>
      </w:r>
      <w:r w:rsidRPr="00B147E1">
        <w:rPr>
          <w:rFonts w:ascii="Tahoma" w:hAnsi="Tahoma" w:cs="B Nazanin" w:hint="cs"/>
          <w:b/>
          <w:sz w:val="24"/>
          <w:szCs w:val="24"/>
          <w:rtl/>
        </w:rPr>
        <w:t>كليه مراكز تحقيقاتي كه تا تاريخ 28/12/139</w:t>
      </w:r>
      <w:r w:rsidR="00C346FF" w:rsidRPr="00B147E1">
        <w:rPr>
          <w:rFonts w:ascii="Tahoma" w:hAnsi="Tahoma" w:cs="B Nazanin" w:hint="cs"/>
          <w:b/>
          <w:sz w:val="24"/>
          <w:szCs w:val="24"/>
          <w:rtl/>
        </w:rPr>
        <w:t>3</w:t>
      </w:r>
      <w:r w:rsidRPr="00B147E1">
        <w:rPr>
          <w:rFonts w:ascii="Tahoma" w:hAnsi="Tahoma" w:cs="B Nazanin" w:hint="cs"/>
          <w:b/>
          <w:sz w:val="24"/>
          <w:szCs w:val="24"/>
          <w:rtl/>
        </w:rPr>
        <w:t xml:space="preserve"> به تصويب شوراي نظارت، گسترش و ارزشيابي دانشگاههاي علوم پزشكي كشور رسيده اند. فعالیتهای پژوهشی مراکز فوق در چهارچوب زمینه پژوهشی </w:t>
      </w:r>
      <w:r w:rsidRPr="00B147E1">
        <w:rPr>
          <w:rFonts w:ascii="Tahoma" w:hAnsi="Tahoma" w:cs="B Nazanin"/>
          <w:b/>
          <w:sz w:val="24"/>
          <w:szCs w:val="24"/>
        </w:rPr>
        <w:t>(Research line)</w:t>
      </w:r>
      <w:r w:rsidRPr="00B147E1">
        <w:rPr>
          <w:rFonts w:ascii="Tahoma" w:hAnsi="Tahoma" w:cs="B Nazanin" w:hint="cs"/>
          <w:b/>
          <w:sz w:val="24"/>
          <w:szCs w:val="24"/>
          <w:rtl/>
        </w:rPr>
        <w:t xml:space="preserve">مرکز بر اساس شاخصهای ارزشیابی مورد بررسی و امتیازدهی قرار می گیرد. </w:t>
      </w:r>
    </w:p>
    <w:p w:rsidR="00C346FF" w:rsidRPr="00B147E1" w:rsidRDefault="00C346FF" w:rsidP="00C346FF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</w:p>
    <w:p w:rsidR="00E55979" w:rsidRDefault="0043611C" w:rsidP="00E55979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  <w:r w:rsidRPr="0043611C">
        <w:rPr>
          <w:rFonts w:cs="B Titr" w:hint="cs"/>
          <w:b/>
          <w:bCs/>
          <w:rtl/>
        </w:rPr>
        <w:t>توجه مهم 1 :</w:t>
      </w:r>
      <w:r>
        <w:rPr>
          <w:rFonts w:ascii="Arial" w:hAnsi="Arial" w:cs="B Nazanin" w:hint="cs"/>
          <w:b/>
          <w:bCs/>
          <w:rtl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در ارزشیابی فعالیتهای پژوهشی سال 1394 مراکز تحقیقاتی ، تنها مستندات مربوط به سال 2015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میلادی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محاسبه می گردد . </w:t>
      </w:r>
    </w:p>
    <w:p w:rsidR="00E3094B" w:rsidRPr="00E3094B" w:rsidRDefault="00E3094B" w:rsidP="00E55979">
      <w:pPr>
        <w:contextualSpacing/>
        <w:jc w:val="lowKashida"/>
        <w:rPr>
          <w:rFonts w:ascii="Tahoma" w:hAnsi="Tahoma" w:cs="B Nazanin"/>
          <w:b/>
          <w:sz w:val="24"/>
          <w:szCs w:val="24"/>
          <w:rtl/>
        </w:rPr>
      </w:pPr>
    </w:p>
    <w:p w:rsidR="00351F1C" w:rsidRDefault="00E55979" w:rsidP="0068545F">
      <w:pPr>
        <w:contextualSpacing/>
        <w:jc w:val="both"/>
        <w:rPr>
          <w:rFonts w:ascii="Tahoma" w:hAnsi="Tahoma" w:cs="B Nazanin"/>
          <w:b/>
          <w:sz w:val="24"/>
          <w:szCs w:val="24"/>
          <w:rtl/>
        </w:rPr>
      </w:pPr>
      <w:r w:rsidRPr="00EC36EC">
        <w:rPr>
          <w:rFonts w:cs="B Titr" w:hint="cs"/>
          <w:b/>
          <w:bCs/>
          <w:rtl/>
        </w:rPr>
        <w:t xml:space="preserve">توجه مهم </w:t>
      </w:r>
      <w:r w:rsidR="0043611C">
        <w:rPr>
          <w:rFonts w:cs="B Titr" w:hint="cs"/>
          <w:b/>
          <w:bCs/>
          <w:rtl/>
        </w:rPr>
        <w:t>2</w:t>
      </w:r>
      <w:r w:rsidRPr="00EC36EC">
        <w:rPr>
          <w:rFonts w:cs="B Titr" w:hint="cs"/>
          <w:b/>
          <w:bCs/>
          <w:rtl/>
        </w:rPr>
        <w:t>:</w:t>
      </w:r>
      <w:r w:rsidRPr="00EC36EC">
        <w:rPr>
          <w:rFonts w:ascii="Arial" w:hAnsi="Arial" w:cs="B Nazanin" w:hint="cs"/>
          <w:b/>
          <w:bCs/>
          <w:rtl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طبق آخرین تصمیمات اتخاذ شده در ارزشیابی فعالیتهای پژوهشی سال 1394 ، </w:t>
      </w:r>
      <w:r w:rsidR="00B147E1" w:rsidRPr="00E3094B">
        <w:rPr>
          <w:rFonts w:ascii="Tahoma" w:hAnsi="Tahoma" w:cs="B Nazanin" w:hint="cs"/>
          <w:b/>
          <w:sz w:val="24"/>
          <w:szCs w:val="24"/>
          <w:rtl/>
        </w:rPr>
        <w:t>فقط تا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پنج افیلیشن با توجه به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دستورالعمل شماره 1067/3/پ89ص مورخ 26/7/89  معاونت تحقیقات و فناوری وزارت متبوع </w:t>
      </w:r>
      <w:r w:rsidR="00351F1C" w:rsidRPr="00E3094B">
        <w:rPr>
          <w:rFonts w:ascii="Tahoma" w:hAnsi="Tahoma" w:cs="B Nazanin" w:hint="cs"/>
          <w:b/>
          <w:sz w:val="24"/>
          <w:szCs w:val="24"/>
          <w:rtl/>
        </w:rPr>
        <w:t>جهت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جستجوی مستندات از پایگاههای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اطلاعاتی </w:t>
      </w:r>
      <w:r w:rsidR="00B147E1" w:rsidRPr="00E3094B">
        <w:rPr>
          <w:rFonts w:ascii="Tahoma" w:hAnsi="Tahoma" w:cs="B Nazanin"/>
          <w:b/>
          <w:sz w:val="24"/>
          <w:szCs w:val="24"/>
        </w:rPr>
        <w:t>Scopus</w:t>
      </w:r>
      <w:r w:rsidR="00C346FF" w:rsidRPr="00E3094B">
        <w:rPr>
          <w:rFonts w:ascii="Tahoma" w:hAnsi="Tahoma" w:cs="B Nazanin"/>
          <w:b/>
          <w:sz w:val="24"/>
          <w:szCs w:val="24"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، </w:t>
      </w:r>
      <w:r w:rsidR="00B147E1" w:rsidRPr="00E3094B">
        <w:rPr>
          <w:rFonts w:ascii="Tahoma" w:hAnsi="Tahoma" w:cs="B Nazanin"/>
          <w:b/>
          <w:sz w:val="24"/>
          <w:szCs w:val="24"/>
        </w:rPr>
        <w:t>Pub med</w:t>
      </w:r>
      <w:r w:rsidR="00C346FF" w:rsidRPr="00E3094B">
        <w:rPr>
          <w:rFonts w:ascii="Tahoma" w:hAnsi="Tahoma" w:cs="B Nazanin"/>
          <w:b/>
          <w:sz w:val="24"/>
          <w:szCs w:val="24"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و </w:t>
      </w:r>
      <w:r w:rsidR="0068545F" w:rsidRPr="00E3094B">
        <w:rPr>
          <w:rFonts w:ascii="Tahoma" w:hAnsi="Tahoma" w:cs="B Nazanin"/>
          <w:b/>
          <w:sz w:val="24"/>
          <w:szCs w:val="24"/>
        </w:rPr>
        <w:t xml:space="preserve">ISI </w:t>
      </w:r>
      <w:r w:rsidR="0068545F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C346FF" w:rsidRPr="00E3094B">
        <w:rPr>
          <w:rFonts w:ascii="Tahoma" w:hAnsi="Tahoma" w:cs="B Nazanin" w:hint="cs"/>
          <w:b/>
          <w:sz w:val="24"/>
          <w:szCs w:val="24"/>
          <w:rtl/>
        </w:rPr>
        <w:t xml:space="preserve">مورد پذیرش قرار خواهد گرفت </w:t>
      </w:r>
      <w:r w:rsidR="00351F1C" w:rsidRPr="00E3094B">
        <w:rPr>
          <w:rFonts w:ascii="Tahoma" w:hAnsi="Tahoma" w:cs="B Nazanin" w:hint="cs"/>
          <w:b/>
          <w:sz w:val="24"/>
          <w:szCs w:val="24"/>
          <w:rtl/>
        </w:rPr>
        <w:t xml:space="preserve">. لازم بذکر است وجود کلمات کلیدی شامل نام "ایران " ، " نام دانشگاه علوم پزشکی" و " نام مرکز تحقیقاتی "  در افیلیشن های اعلام شده الزامی می باشد . </w:t>
      </w:r>
    </w:p>
    <w:p w:rsidR="00E3094B" w:rsidRPr="00E3094B" w:rsidRDefault="00E3094B" w:rsidP="0068545F">
      <w:pPr>
        <w:contextualSpacing/>
        <w:jc w:val="both"/>
        <w:rPr>
          <w:rFonts w:ascii="Tahoma" w:hAnsi="Tahoma" w:cs="B Nazanin"/>
          <w:b/>
          <w:sz w:val="24"/>
          <w:szCs w:val="24"/>
          <w:rtl/>
        </w:rPr>
      </w:pPr>
    </w:p>
    <w:p w:rsidR="00352CA9" w:rsidRPr="00E3094B" w:rsidRDefault="0068545F" w:rsidP="00352CA9">
      <w:pPr>
        <w:contextualSpacing/>
        <w:jc w:val="both"/>
        <w:rPr>
          <w:rFonts w:ascii="Tahoma" w:hAnsi="Tahoma" w:cs="B Nazanin"/>
          <w:b/>
          <w:sz w:val="24"/>
          <w:szCs w:val="24"/>
          <w:rtl/>
        </w:rPr>
      </w:pPr>
      <w:r w:rsidRPr="0068545F">
        <w:rPr>
          <w:rFonts w:cs="B Titr" w:hint="cs"/>
          <w:b/>
          <w:bCs/>
          <w:rtl/>
        </w:rPr>
        <w:t xml:space="preserve">توجه مهم 3 :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قابل ذکر است  که 5 افیلیشن مورد نظر مراکز تحقیقاتی در مهلت زمان تعیین شده توسط کارشناسان محترم مراکز تحقیقاتی تحت نظارت ریاست محترم مراکز </w:t>
      </w:r>
      <w:r w:rsidR="00352CA9" w:rsidRPr="00E3094B">
        <w:rPr>
          <w:rFonts w:ascii="Tahoma" w:hAnsi="Tahoma" w:cs="B Nazanin" w:hint="cs"/>
          <w:b/>
          <w:sz w:val="24"/>
          <w:szCs w:val="24"/>
          <w:rtl/>
        </w:rPr>
        <w:t xml:space="preserve">و کارشناسان محترم مسئول ارزشیابی </w:t>
      </w:r>
      <w:r w:rsidR="004B09E1">
        <w:rPr>
          <w:rFonts w:ascii="Tahoma" w:hAnsi="Tahoma" w:cs="B Nazanin" w:hint="cs"/>
          <w:b/>
          <w:sz w:val="24"/>
          <w:szCs w:val="24"/>
          <w:rtl/>
        </w:rPr>
        <w:t xml:space="preserve">مراکز تحقیقات </w:t>
      </w:r>
      <w:r w:rsidR="00352CA9" w:rsidRPr="00E3094B">
        <w:rPr>
          <w:rFonts w:ascii="Tahoma" w:hAnsi="Tahoma" w:cs="B Nazanin" w:hint="cs"/>
          <w:b/>
          <w:sz w:val="24"/>
          <w:szCs w:val="24"/>
          <w:rtl/>
        </w:rPr>
        <w:t>دانشگاه / سازمان وارد سامانه گردیده و پس از تایید تیم ارزشیابی ستاد وزارت متبوع ، ملاک جستجو د</w:t>
      </w:r>
      <w:r w:rsidR="00C238EB">
        <w:rPr>
          <w:rFonts w:ascii="Tahoma" w:hAnsi="Tahoma" w:cs="B Nazanin" w:hint="cs"/>
          <w:b/>
          <w:sz w:val="24"/>
          <w:szCs w:val="24"/>
          <w:rtl/>
        </w:rPr>
        <w:t>ر پایگاههای اطلاعاتی خواهند بود</w:t>
      </w:r>
      <w:r w:rsidR="00352CA9" w:rsidRPr="00E3094B">
        <w:rPr>
          <w:rFonts w:ascii="Tahoma" w:hAnsi="Tahoma" w:cs="B Nazanin" w:hint="cs"/>
          <w:b/>
          <w:sz w:val="24"/>
          <w:szCs w:val="24"/>
          <w:rtl/>
        </w:rPr>
        <w:t xml:space="preserve">. لذا لازم است کارشناسان محترم مراکز تحقیقاتی نهایت دقت را در ورود اطلاعات مربوطه بعمل آورده زیرا امکان تغییر و یا اصلاح آن تا پایان ارزشیابی میسر نخواهد بود . </w:t>
      </w:r>
    </w:p>
    <w:p w:rsidR="00352CA9" w:rsidRPr="00352CA9" w:rsidRDefault="00352CA9" w:rsidP="00352CA9">
      <w:pPr>
        <w:contextualSpacing/>
        <w:jc w:val="both"/>
        <w:rPr>
          <w:rFonts w:ascii="Arial" w:hAnsi="Arial" w:cs="B Nazanin"/>
          <w:b/>
          <w:bCs/>
          <w:color w:val="FF0000"/>
          <w:rtl/>
        </w:rPr>
      </w:pPr>
    </w:p>
    <w:p w:rsidR="00E55979" w:rsidRPr="00194D17" w:rsidRDefault="00351F1C" w:rsidP="00352CA9">
      <w:pPr>
        <w:contextualSpacing/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مثال : </w:t>
      </w:r>
    </w:p>
    <w:p w:rsidR="0043611C" w:rsidRPr="0043611C" w:rsidRDefault="00E55979" w:rsidP="00C238EB">
      <w:pPr>
        <w:bidi w:val="0"/>
        <w:contextualSpacing/>
        <w:jc w:val="both"/>
        <w:rPr>
          <w:rFonts w:cs="B Titr"/>
          <w:b/>
          <w:bCs/>
          <w:rtl/>
        </w:rPr>
        <w:sectPr w:rsidR="0043611C" w:rsidRPr="0043611C" w:rsidSect="00154D43">
          <w:footerReference w:type="even" r:id="rId11"/>
          <w:footerReference w:type="default" r:id="rId12"/>
          <w:footnotePr>
            <w:numFmt w:val="chicago"/>
          </w:footnotePr>
          <w:pgSz w:w="11906" w:h="16838" w:code="9"/>
          <w:pgMar w:top="1008" w:right="1060" w:bottom="720" w:left="1440" w:header="706" w:footer="706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titlePg/>
          <w:rtlGutter/>
          <w:docGrid w:linePitch="360"/>
        </w:sectPr>
      </w:pPr>
      <w:r w:rsidRPr="00EC36EC">
        <w:rPr>
          <w:rFonts w:ascii="Arial" w:hAnsi="Arial" w:cs="B Titr" w:hint="cs"/>
          <w:b/>
          <w:bCs/>
          <w:rtl/>
        </w:rPr>
        <w:t xml:space="preserve"> نام دانشگاه علوم پزشکی، نام مرکز تحقیقات </w:t>
      </w:r>
      <w:r w:rsidRPr="00EC36EC">
        <w:rPr>
          <w:rFonts w:ascii="Arial" w:hAnsi="Arial" w:cs="B Titr"/>
          <w:b/>
          <w:bCs/>
        </w:rPr>
        <w:t xml:space="preserve"> </w:t>
      </w:r>
      <w:r w:rsidRPr="00EC36EC">
        <w:rPr>
          <w:rFonts w:cs="B Titr"/>
          <w:b/>
          <w:bCs/>
        </w:rPr>
        <w:t>University of Medical Sciences</w:t>
      </w:r>
      <w:r w:rsidRPr="00EC36EC">
        <w:rPr>
          <w:rFonts w:ascii="Arial" w:hAnsi="Arial" w:cs="B Titr"/>
          <w:b/>
          <w:bCs/>
        </w:rPr>
        <w:t>/</w:t>
      </w:r>
      <w:r w:rsidRPr="00EC36EC">
        <w:rPr>
          <w:rFonts w:ascii="Arial" w:hAnsi="Arial" w:cs="B Titr" w:hint="cs"/>
          <w:b/>
          <w:bCs/>
          <w:rtl/>
        </w:rPr>
        <w:t>سازمان</w:t>
      </w:r>
      <w:r w:rsidRPr="00EC36EC">
        <w:rPr>
          <w:rFonts w:ascii="Arial" w:hAnsi="Arial" w:cs="B Titr"/>
          <w:b/>
          <w:bCs/>
        </w:rPr>
        <w:t xml:space="preserve">, </w:t>
      </w:r>
      <w:r w:rsidR="00C238EB">
        <w:rPr>
          <w:rFonts w:ascii="Arial" w:hAnsi="Arial" w:cs="B Titr" w:hint="cs"/>
          <w:b/>
          <w:bCs/>
          <w:rtl/>
        </w:rPr>
        <w:t>ن</w:t>
      </w:r>
      <w:r w:rsidRPr="00EC36EC">
        <w:rPr>
          <w:rFonts w:ascii="Arial" w:hAnsi="Arial" w:cs="B Titr" w:hint="cs"/>
          <w:b/>
          <w:bCs/>
          <w:rtl/>
        </w:rPr>
        <w:t>ام شهر</w:t>
      </w:r>
      <w:r w:rsidRPr="00EC36EC">
        <w:rPr>
          <w:rFonts w:ascii="Arial" w:hAnsi="Arial" w:cs="B Titr"/>
          <w:b/>
          <w:bCs/>
        </w:rPr>
        <w:t>,</w:t>
      </w:r>
      <w:r w:rsidRPr="00EC36EC">
        <w:rPr>
          <w:rFonts w:cs="B Titr"/>
          <w:b/>
          <w:bCs/>
        </w:rPr>
        <w:t xml:space="preserve"> Iran</w:t>
      </w:r>
    </w:p>
    <w:tbl>
      <w:tblPr>
        <w:bidiVisual/>
        <w:tblW w:w="96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55979" w:rsidRPr="0040073A" w:rsidTr="00154D43">
        <w:tc>
          <w:tcPr>
            <w:tcW w:w="9622" w:type="dxa"/>
          </w:tcPr>
          <w:p w:rsidR="00E55979" w:rsidRPr="00FC67DE" w:rsidRDefault="00C93197" w:rsidP="00154D43">
            <w:pPr>
              <w:jc w:val="center"/>
              <w:rPr>
                <w:rFonts w:ascii="Arial" w:hAnsi="Arial" w:cs="B Titr"/>
                <w:b/>
                <w:bCs/>
                <w:rtl/>
              </w:rPr>
            </w:pPr>
            <w:r>
              <w:rPr>
                <w:rFonts w:ascii="Arial" w:hAnsi="Arial" w:cs="B Titr" w:hint="cs"/>
                <w:b/>
                <w:bCs/>
                <w:rtl/>
              </w:rPr>
              <w:lastRenderedPageBreak/>
              <w:t xml:space="preserve">اطلاعات عمومی </w:t>
            </w:r>
            <w:r w:rsidR="00E55979" w:rsidRPr="00FC67DE">
              <w:rPr>
                <w:rFonts w:ascii="Arial" w:hAnsi="Arial" w:cs="B Titr" w:hint="cs"/>
                <w:b/>
                <w:bCs/>
                <w:rtl/>
              </w:rPr>
              <w:t xml:space="preserve"> </w:t>
            </w:r>
          </w:p>
        </w:tc>
      </w:tr>
    </w:tbl>
    <w:p w:rsidR="00E55979" w:rsidRPr="00BD32E6" w:rsidRDefault="00FC67DE" w:rsidP="00987843">
      <w:pPr>
        <w:pStyle w:val="ListParagraph"/>
        <w:numPr>
          <w:ilvl w:val="0"/>
          <w:numId w:val="6"/>
        </w:numPr>
        <w:bidi/>
        <w:jc w:val="lowKashida"/>
        <w:rPr>
          <w:rFonts w:ascii="Arial" w:hAnsi="Arial" w:cs="B Nazanin"/>
          <w:b/>
          <w:bCs/>
          <w:rtl/>
        </w:rPr>
      </w:pPr>
      <w:r w:rsidRPr="00BD32E6">
        <w:rPr>
          <w:rFonts w:ascii="Arial" w:hAnsi="Arial" w:cs="B Nazanin" w:hint="cs"/>
          <w:b/>
          <w:bCs/>
          <w:rtl/>
        </w:rPr>
        <w:t xml:space="preserve">جدول نیروی انسانی : </w:t>
      </w:r>
    </w:p>
    <w:p w:rsidR="003E2E76" w:rsidRDefault="00C238EB" w:rsidP="00C238EB">
      <w:pPr>
        <w:ind w:left="-375"/>
        <w:jc w:val="lowKashida"/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کلیه محققین هیات علمی و غیر هیات علمی که محل خدمت وی طبق حکم استخدامی در مرکز تحقیقات بوده ( مراکز دارای ردیف مستقل بودجه) و یا </w:t>
      </w:r>
      <w:r w:rsidR="00FC67DE" w:rsidRPr="00FC67DE">
        <w:rPr>
          <w:rFonts w:ascii="Arial" w:hAnsi="Arial" w:cs="B Nazanin" w:hint="cs"/>
          <w:rtl/>
        </w:rPr>
        <w:t xml:space="preserve">دارای ابلاغ فعالیت در مرکز با امضای ریاست محترم دانشگاه و یا معاونت پشتیبانی دانشگاه باشد .  </w:t>
      </w:r>
      <w:r>
        <w:rPr>
          <w:rFonts w:ascii="Arial" w:hAnsi="Arial" w:cs="B Nazanin" w:hint="cs"/>
          <w:rtl/>
        </w:rPr>
        <w:t>(مراکز تحقیقات فاقد ردیف مستقل بودجه)</w:t>
      </w:r>
    </w:p>
    <w:tbl>
      <w:tblPr>
        <w:tblStyle w:val="TableGrid"/>
        <w:bidiVisual/>
        <w:tblW w:w="4035" w:type="dxa"/>
        <w:tblInd w:w="1935" w:type="dxa"/>
        <w:tblLook w:val="04A0" w:firstRow="1" w:lastRow="0" w:firstColumn="1" w:lastColumn="0" w:noHBand="0" w:noVBand="1"/>
      </w:tblPr>
      <w:tblGrid>
        <w:gridCol w:w="1767"/>
        <w:gridCol w:w="1276"/>
        <w:gridCol w:w="992"/>
      </w:tblGrid>
      <w:tr w:rsidR="003E2E76" w:rsidRPr="00FC67DE" w:rsidTr="003E2E76">
        <w:tc>
          <w:tcPr>
            <w:tcW w:w="3043" w:type="dxa"/>
            <w:gridSpan w:val="2"/>
          </w:tcPr>
          <w:p w:rsidR="003E2E76" w:rsidRPr="00FC67DE" w:rsidRDefault="003E2E76" w:rsidP="003E2E76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>تعداد محققین مرکز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تعداد </w:t>
            </w:r>
          </w:p>
        </w:tc>
      </w:tr>
      <w:tr w:rsidR="003E2E76" w:rsidRPr="00FC67DE" w:rsidTr="003E2E76">
        <w:tc>
          <w:tcPr>
            <w:tcW w:w="1767" w:type="dxa"/>
            <w:vMerge w:val="restart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>هیات علمی آموزشی / پژوهشی</w:t>
            </w:r>
          </w:p>
        </w:tc>
        <w:tc>
          <w:tcPr>
            <w:tcW w:w="1276" w:type="dxa"/>
          </w:tcPr>
          <w:p w:rsidR="003E2E76" w:rsidRPr="00FC67DE" w:rsidRDefault="003E2E76" w:rsidP="003E2E76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تمام وقت 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E2E76" w:rsidRPr="00FC67DE" w:rsidTr="003E2E76">
        <w:tc>
          <w:tcPr>
            <w:tcW w:w="1767" w:type="dxa"/>
            <w:vMerge/>
          </w:tcPr>
          <w:p w:rsidR="003E2E76" w:rsidRPr="00FC67DE" w:rsidRDefault="003E2E76" w:rsidP="003E2E76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E2E76" w:rsidRPr="00FC67DE" w:rsidRDefault="003E2E76" w:rsidP="003E2E76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نیمه وقت 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E2E76" w:rsidRPr="00FC67DE" w:rsidTr="003E2E76">
        <w:tc>
          <w:tcPr>
            <w:tcW w:w="3043" w:type="dxa"/>
            <w:gridSpan w:val="2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  <w:r w:rsidRPr="00FC67DE">
              <w:rPr>
                <w:rFonts w:ascii="Arial" w:hAnsi="Arial" w:cs="B Nazanin" w:hint="cs"/>
                <w:b/>
                <w:bCs/>
                <w:rtl/>
              </w:rPr>
              <w:t xml:space="preserve">غیر هیات علمی </w:t>
            </w:r>
          </w:p>
        </w:tc>
        <w:tc>
          <w:tcPr>
            <w:tcW w:w="992" w:type="dxa"/>
          </w:tcPr>
          <w:p w:rsidR="003E2E76" w:rsidRPr="00FC67DE" w:rsidRDefault="003E2E76" w:rsidP="00711AFC">
            <w:pPr>
              <w:jc w:val="lowKashida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E2E76" w:rsidRPr="0040073A" w:rsidRDefault="003E2E76" w:rsidP="00711AFC">
      <w:pPr>
        <w:ind w:left="-375"/>
        <w:jc w:val="lowKashida"/>
        <w:rPr>
          <w:rFonts w:ascii="Arial" w:hAnsi="Arial" w:cs="B Nazanin"/>
          <w:b/>
          <w:bCs/>
          <w:color w:val="FF0000"/>
          <w:rtl/>
        </w:rPr>
      </w:pPr>
    </w:p>
    <w:p w:rsidR="00C93197" w:rsidRDefault="00C93197" w:rsidP="00987843">
      <w:pPr>
        <w:pStyle w:val="ListParagraph"/>
        <w:numPr>
          <w:ilvl w:val="0"/>
          <w:numId w:val="6"/>
        </w:numPr>
        <w:bidi/>
        <w:jc w:val="lowKashida"/>
        <w:rPr>
          <w:rFonts w:ascii="Tahoma" w:hAnsi="Tahoma" w:cs="B Titr"/>
          <w:b/>
          <w:bCs/>
        </w:rPr>
      </w:pPr>
      <w:r w:rsidRPr="00C93197">
        <w:rPr>
          <w:rFonts w:ascii="Tahoma" w:hAnsi="Tahoma" w:cs="B Titr" w:hint="cs"/>
          <w:b/>
          <w:bCs/>
          <w:rtl/>
        </w:rPr>
        <w:t xml:space="preserve">بودجه اختصاص یافته  به مرکز تحقیقاتی </w:t>
      </w:r>
    </w:p>
    <w:p w:rsidR="00C93197" w:rsidRDefault="00C9319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  <w:r w:rsidRPr="00C93197">
        <w:rPr>
          <w:rFonts w:ascii="Arial" w:eastAsiaTheme="minorEastAsia" w:hAnsi="Arial" w:cs="B Nazanin" w:hint="cs"/>
          <w:rtl/>
          <w:lang w:bidi="fa-IR"/>
        </w:rPr>
        <w:t xml:space="preserve">شامل </w:t>
      </w:r>
      <w:r>
        <w:rPr>
          <w:rFonts w:ascii="Arial" w:eastAsiaTheme="minorEastAsia" w:hAnsi="Arial" w:cs="B Nazanin" w:hint="cs"/>
          <w:rtl/>
          <w:lang w:bidi="fa-IR"/>
        </w:rPr>
        <w:t xml:space="preserve">بودجه های اختصاص یافته از سوی دانشگاه و جذب بودجه از منابع داخل </w:t>
      </w:r>
      <w:r w:rsidR="00244AA7">
        <w:rPr>
          <w:rFonts w:ascii="Arial" w:eastAsiaTheme="minorEastAsia" w:hAnsi="Arial" w:cs="B Nazanin" w:hint="cs"/>
          <w:rtl/>
          <w:lang w:bidi="fa-IR"/>
        </w:rPr>
        <w:t xml:space="preserve">( خارج از دانشگاه و داخل کشور ) </w:t>
      </w:r>
      <w:r>
        <w:rPr>
          <w:rFonts w:ascii="Arial" w:eastAsiaTheme="minorEastAsia" w:hAnsi="Arial" w:cs="B Nazanin" w:hint="cs"/>
          <w:rtl/>
          <w:lang w:bidi="fa-IR"/>
        </w:rPr>
        <w:t xml:space="preserve">و خارج از کشور </w:t>
      </w:r>
      <w:r w:rsidR="00244AA7">
        <w:rPr>
          <w:rFonts w:ascii="Arial" w:eastAsiaTheme="minorEastAsia" w:hAnsi="Arial" w:cs="B Nazanin" w:hint="cs"/>
          <w:rtl/>
          <w:lang w:bidi="fa-IR"/>
        </w:rPr>
        <w:t xml:space="preserve">در سال ارزشیابی </w:t>
      </w:r>
    </w:p>
    <w:p w:rsidR="00C93197" w:rsidRDefault="00C9319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tbl>
      <w:tblPr>
        <w:tblStyle w:val="TableGrid"/>
        <w:bidiVisual/>
        <w:tblW w:w="0" w:type="auto"/>
        <w:tblInd w:w="525" w:type="dxa"/>
        <w:tblLook w:val="04A0" w:firstRow="1" w:lastRow="0" w:firstColumn="1" w:lastColumn="0" w:noHBand="0" w:noVBand="1"/>
      </w:tblPr>
      <w:tblGrid>
        <w:gridCol w:w="2967"/>
        <w:gridCol w:w="2967"/>
        <w:gridCol w:w="2968"/>
      </w:tblGrid>
      <w:tr w:rsidR="00C93197" w:rsidTr="00244AA7">
        <w:tc>
          <w:tcPr>
            <w:tcW w:w="2967" w:type="dxa"/>
          </w:tcPr>
          <w:p w:rsidR="00C93197" w:rsidRDefault="00244AA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 اختصاص یافته از دانشگاه ( میلیون ریال ) در سال 1394</w:t>
            </w:r>
          </w:p>
        </w:tc>
        <w:tc>
          <w:tcPr>
            <w:tcW w:w="2967" w:type="dxa"/>
          </w:tcPr>
          <w:p w:rsidR="00C93197" w:rsidRDefault="00244AA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بودجه اختصاص یافته از خارج از دانشگاه </w:t>
            </w:r>
            <w:r>
              <w:rPr>
                <w:rFonts w:ascii="Times New Roman" w:eastAsiaTheme="minorEastAsia" w:hAnsi="Times New Roman" w:cs="Times New Roman" w:hint="cs"/>
                <w:rtl/>
                <w:lang w:bidi="fa-IR"/>
              </w:rPr>
              <w:t>–</w:t>
            </w: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 داخل کشور ( میلیون ریال ) در سال 1394</w:t>
            </w:r>
          </w:p>
        </w:tc>
        <w:tc>
          <w:tcPr>
            <w:tcW w:w="2968" w:type="dxa"/>
          </w:tcPr>
          <w:p w:rsidR="00C93197" w:rsidRDefault="00244AA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 اختصاص یافته از منابع خارج از کشور ( دلار) در سال 2015</w:t>
            </w:r>
          </w:p>
        </w:tc>
      </w:tr>
      <w:tr w:rsidR="00C93197" w:rsidTr="00244AA7">
        <w:tc>
          <w:tcPr>
            <w:tcW w:w="2967" w:type="dxa"/>
          </w:tcPr>
          <w:p w:rsidR="00C93197" w:rsidRDefault="00C9319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2967" w:type="dxa"/>
          </w:tcPr>
          <w:p w:rsidR="00C93197" w:rsidRDefault="00C9319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2968" w:type="dxa"/>
          </w:tcPr>
          <w:p w:rsidR="00C93197" w:rsidRDefault="00C93197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</w:tr>
    </w:tbl>
    <w:p w:rsidR="00244AA7" w:rsidRDefault="00244AA7" w:rsidP="00244AA7">
      <w:pPr>
        <w:pStyle w:val="ListParagraph"/>
        <w:bidi/>
        <w:ind w:left="0"/>
        <w:jc w:val="lowKashida"/>
        <w:rPr>
          <w:rFonts w:ascii="Arial" w:eastAsiaTheme="minorEastAsia" w:hAnsi="Arial" w:cs="B Nazanin"/>
          <w:b/>
          <w:bCs/>
          <w:rtl/>
          <w:lang w:bidi="fa-IR"/>
        </w:rPr>
      </w:pPr>
    </w:p>
    <w:p w:rsidR="00C93197" w:rsidRDefault="00C9319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987843">
      <w:pPr>
        <w:pStyle w:val="ListParagraph"/>
        <w:numPr>
          <w:ilvl w:val="0"/>
          <w:numId w:val="6"/>
        </w:numPr>
        <w:bidi/>
        <w:jc w:val="lowKashida"/>
        <w:rPr>
          <w:rFonts w:ascii="Tahoma" w:hAnsi="Tahoma" w:cs="B Titr"/>
          <w:b/>
          <w:bCs/>
        </w:rPr>
      </w:pPr>
      <w:r>
        <w:rPr>
          <w:rFonts w:ascii="Tahoma" w:hAnsi="Tahoma" w:cs="B Titr" w:hint="cs"/>
          <w:b/>
          <w:bCs/>
          <w:rtl/>
        </w:rPr>
        <w:t xml:space="preserve">اطلاعات مربوط به </w:t>
      </w:r>
      <w:r w:rsidRPr="00244AA7">
        <w:rPr>
          <w:rFonts w:ascii="Tahoma" w:hAnsi="Tahoma" w:cs="B Titr" w:hint="cs"/>
          <w:b/>
          <w:bCs/>
          <w:rtl/>
        </w:rPr>
        <w:t xml:space="preserve">طرحهای تحقیقاتی </w:t>
      </w:r>
    </w:p>
    <w:p w:rsidR="00244AA7" w:rsidRPr="00244AA7" w:rsidRDefault="00244AA7" w:rsidP="00244AA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  <w:r w:rsidRPr="00244AA7">
        <w:rPr>
          <w:rFonts w:ascii="Arial" w:eastAsiaTheme="minorEastAsia" w:hAnsi="Arial" w:cs="B Nazanin" w:hint="cs"/>
          <w:rtl/>
          <w:lang w:bidi="fa-IR"/>
        </w:rPr>
        <w:t>شامل طرحهای تحقیقاتی مصوب مرکز تحقیقات در سال ارزشیابی</w:t>
      </w:r>
      <w:r>
        <w:rPr>
          <w:rFonts w:ascii="Arial" w:eastAsiaTheme="minorEastAsia" w:hAnsi="Arial" w:cs="B Nazanin" w:hint="cs"/>
          <w:rtl/>
          <w:lang w:bidi="fa-IR"/>
        </w:rPr>
        <w:t xml:space="preserve"> (1394 ) می باشد که از این تعداد برخی به صورت مشترک با خارج از مرکز ( داخل یا خارج از دانشگاه </w:t>
      </w:r>
      <w:r>
        <w:rPr>
          <w:rFonts w:ascii="Times New Roman" w:eastAsiaTheme="minorEastAsia" w:hAnsi="Times New Roman" w:cs="Times New Roman" w:hint="cs"/>
          <w:rtl/>
          <w:lang w:bidi="fa-IR"/>
        </w:rPr>
        <w:t>–</w:t>
      </w:r>
      <w:r>
        <w:rPr>
          <w:rFonts w:ascii="Arial" w:eastAsiaTheme="minorEastAsia" w:hAnsi="Arial" w:cs="B Nazanin" w:hint="cs"/>
          <w:rtl/>
          <w:lang w:bidi="fa-IR"/>
        </w:rPr>
        <w:t xml:space="preserve"> داخل کشور ) </w:t>
      </w:r>
      <w:r w:rsidR="004B1993">
        <w:rPr>
          <w:rFonts w:ascii="Arial" w:eastAsiaTheme="minorEastAsia" w:hAnsi="Arial" w:cs="B Nazanin" w:hint="cs"/>
          <w:rtl/>
          <w:lang w:bidi="fa-IR"/>
        </w:rPr>
        <w:t xml:space="preserve">و برخی با خارج از کشور به صورت مشترک انجام شده است طبق جدول ذیل : </w:t>
      </w:r>
      <w:r w:rsidRPr="00244AA7">
        <w:rPr>
          <w:rFonts w:ascii="Arial" w:eastAsiaTheme="minorEastAsia" w:hAnsi="Arial" w:cs="B Nazanin" w:hint="cs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04"/>
        <w:gridCol w:w="828"/>
        <w:gridCol w:w="787"/>
        <w:gridCol w:w="712"/>
        <w:gridCol w:w="793"/>
        <w:gridCol w:w="1142"/>
        <w:gridCol w:w="1276"/>
        <w:gridCol w:w="870"/>
      </w:tblGrid>
      <w:tr w:rsidR="004B1993" w:rsidTr="004B1993">
        <w:tc>
          <w:tcPr>
            <w:tcW w:w="1532" w:type="dxa"/>
            <w:gridSpan w:val="2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طرحهای تحقیقاتی مصوب سال 1394</w:t>
            </w:r>
          </w:p>
        </w:tc>
        <w:tc>
          <w:tcPr>
            <w:tcW w:w="2292" w:type="dxa"/>
            <w:gridSpan w:val="3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طرحهای مشترک داخلی</w:t>
            </w:r>
          </w:p>
        </w:tc>
        <w:tc>
          <w:tcPr>
            <w:tcW w:w="3288" w:type="dxa"/>
            <w:gridSpan w:val="3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طرحهای مشترک خارجی</w:t>
            </w:r>
          </w:p>
        </w:tc>
      </w:tr>
      <w:tr w:rsidR="004B1993" w:rsidTr="004B1993">
        <w:tc>
          <w:tcPr>
            <w:tcW w:w="704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تعداد</w:t>
            </w:r>
          </w:p>
        </w:tc>
        <w:tc>
          <w:tcPr>
            <w:tcW w:w="828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</w:t>
            </w:r>
          </w:p>
        </w:tc>
        <w:tc>
          <w:tcPr>
            <w:tcW w:w="787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تعداد</w:t>
            </w:r>
          </w:p>
        </w:tc>
        <w:tc>
          <w:tcPr>
            <w:tcW w:w="1505" w:type="dxa"/>
            <w:gridSpan w:val="2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بودجه</w:t>
            </w:r>
          </w:p>
        </w:tc>
        <w:tc>
          <w:tcPr>
            <w:tcW w:w="1142" w:type="dxa"/>
          </w:tcPr>
          <w:p w:rsidR="004B1993" w:rsidRDefault="004B1993" w:rsidP="00244AA7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تعداد </w:t>
            </w:r>
          </w:p>
        </w:tc>
        <w:tc>
          <w:tcPr>
            <w:tcW w:w="2146" w:type="dxa"/>
            <w:gridSpan w:val="2"/>
          </w:tcPr>
          <w:p w:rsidR="004B1993" w:rsidRDefault="004B1993" w:rsidP="004B1993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بودجه </w:t>
            </w:r>
          </w:p>
        </w:tc>
      </w:tr>
      <w:tr w:rsidR="004B1993" w:rsidTr="004B1993">
        <w:tc>
          <w:tcPr>
            <w:tcW w:w="704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828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87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12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کل</w:t>
            </w:r>
          </w:p>
        </w:tc>
        <w:tc>
          <w:tcPr>
            <w:tcW w:w="793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 xml:space="preserve">جذب شده </w:t>
            </w:r>
          </w:p>
        </w:tc>
        <w:tc>
          <w:tcPr>
            <w:tcW w:w="1142" w:type="dxa"/>
            <w:vMerge w:val="restart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4B1993" w:rsidRDefault="004B1993" w:rsidP="004B1993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کل</w:t>
            </w:r>
          </w:p>
        </w:tc>
        <w:tc>
          <w:tcPr>
            <w:tcW w:w="870" w:type="dxa"/>
          </w:tcPr>
          <w:p w:rsidR="004B1993" w:rsidRDefault="004B1993" w:rsidP="004B1993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rtl/>
                <w:lang w:bidi="fa-IR"/>
              </w:rPr>
            </w:pPr>
            <w:r>
              <w:rPr>
                <w:rFonts w:ascii="Arial" w:eastAsiaTheme="minorEastAsia" w:hAnsi="Arial" w:cs="B Nazanin" w:hint="cs"/>
                <w:rtl/>
                <w:lang w:bidi="fa-IR"/>
              </w:rPr>
              <w:t>جذب شده</w:t>
            </w:r>
          </w:p>
        </w:tc>
      </w:tr>
      <w:tr w:rsidR="004B1993" w:rsidTr="004B1993">
        <w:tc>
          <w:tcPr>
            <w:tcW w:w="704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828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87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12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793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1142" w:type="dxa"/>
            <w:vMerge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1276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  <w:tc>
          <w:tcPr>
            <w:tcW w:w="870" w:type="dxa"/>
          </w:tcPr>
          <w:p w:rsidR="004B1993" w:rsidRDefault="004B1993" w:rsidP="00C93197">
            <w:pPr>
              <w:pStyle w:val="ListParagraph"/>
              <w:bidi/>
              <w:ind w:left="0"/>
              <w:jc w:val="lowKashida"/>
              <w:rPr>
                <w:rFonts w:ascii="Arial" w:eastAsiaTheme="minorEastAsia" w:hAnsi="Arial" w:cs="B Nazanin"/>
                <w:rtl/>
                <w:lang w:bidi="fa-IR"/>
              </w:rPr>
            </w:pPr>
          </w:p>
        </w:tc>
      </w:tr>
    </w:tbl>
    <w:p w:rsidR="00244AA7" w:rsidRDefault="00244AA7" w:rsidP="004B1993">
      <w:pPr>
        <w:pStyle w:val="ListParagraph"/>
        <w:bidi/>
        <w:ind w:left="1440"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  <w:r w:rsidRPr="00244AA7">
        <w:rPr>
          <w:rFonts w:ascii="Arial" w:eastAsiaTheme="minorEastAsia" w:hAnsi="Arial" w:cs="B Nazanin" w:hint="cs"/>
          <w:b/>
          <w:bCs/>
          <w:rtl/>
          <w:lang w:bidi="fa-IR"/>
        </w:rPr>
        <w:t>نکته 1 : اطلاعات جداول مربوط به اطلاعات عمومی فاقد امتیاز بوده ، نیاز به ارائه هیچ مستندی نداشته و فقط جهت محاسبه برخی شاخص ها بکار گرفته می شود</w:t>
      </w:r>
      <w:r w:rsidR="00D1388E">
        <w:rPr>
          <w:rFonts w:ascii="Arial" w:eastAsiaTheme="minorEastAsia" w:hAnsi="Arial" w:cs="B Nazanin" w:hint="cs"/>
          <w:rtl/>
          <w:lang w:bidi="fa-IR"/>
        </w:rPr>
        <w:t xml:space="preserve">. </w:t>
      </w: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C238EB" w:rsidRDefault="00C238EB" w:rsidP="00C238EB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C238EB" w:rsidRDefault="00C238EB" w:rsidP="00C238EB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Default="00244AA7" w:rsidP="00244AA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8902"/>
      </w:tblGrid>
      <w:tr w:rsidR="00D1388E" w:rsidTr="00D1388E">
        <w:tc>
          <w:tcPr>
            <w:tcW w:w="9622" w:type="dxa"/>
          </w:tcPr>
          <w:p w:rsidR="00D1388E" w:rsidRDefault="00D1388E" w:rsidP="00D1388E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b/>
                <w:bCs/>
                <w:rtl/>
                <w:lang w:bidi="fa-IR"/>
              </w:rPr>
            </w:pPr>
            <w:r>
              <w:rPr>
                <w:rFonts w:ascii="Tahoma" w:hAnsi="Tahoma" w:cs="B Titr" w:hint="cs"/>
                <w:b/>
                <w:bCs/>
                <w:sz w:val="22"/>
                <w:szCs w:val="22"/>
                <w:rtl/>
              </w:rPr>
              <w:lastRenderedPageBreak/>
              <w:t xml:space="preserve">تربیت </w:t>
            </w:r>
            <w:r w:rsidRPr="00D1388E">
              <w:rPr>
                <w:rFonts w:ascii="Tahoma" w:hAnsi="Tahoma" w:cs="B Titr" w:hint="cs"/>
                <w:b/>
                <w:bCs/>
                <w:sz w:val="22"/>
                <w:szCs w:val="22"/>
                <w:rtl/>
              </w:rPr>
              <w:t>نیروی انسانی</w:t>
            </w:r>
          </w:p>
          <w:p w:rsidR="00D1388E" w:rsidRPr="00D1388E" w:rsidRDefault="00D1388E" w:rsidP="00D1388E">
            <w:pPr>
              <w:pStyle w:val="ListParagraph"/>
              <w:bidi/>
              <w:ind w:left="0"/>
              <w:jc w:val="center"/>
              <w:rPr>
                <w:rFonts w:ascii="Arial" w:eastAsiaTheme="minorEastAsia" w:hAnsi="Arial" w:cs="B Nazanin"/>
                <w:b/>
                <w:bCs/>
                <w:rtl/>
                <w:lang w:bidi="fa-IR"/>
              </w:rPr>
            </w:pPr>
          </w:p>
        </w:tc>
      </w:tr>
    </w:tbl>
    <w:p w:rsidR="00244AA7" w:rsidRDefault="00244AA7" w:rsidP="00244AA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244AA7" w:rsidRPr="00C93197" w:rsidRDefault="00244AA7" w:rsidP="00C93197">
      <w:pPr>
        <w:pStyle w:val="ListParagraph"/>
        <w:bidi/>
        <w:jc w:val="lowKashida"/>
        <w:rPr>
          <w:rFonts w:ascii="Arial" w:eastAsiaTheme="minorEastAsia" w:hAnsi="Arial" w:cs="B Nazanin"/>
          <w:rtl/>
          <w:lang w:bidi="fa-IR"/>
        </w:rPr>
      </w:pPr>
    </w:p>
    <w:p w:rsidR="00C06180" w:rsidRPr="00BD32E6" w:rsidRDefault="00C06180" w:rsidP="00987843">
      <w:pPr>
        <w:pStyle w:val="ListParagraph"/>
        <w:numPr>
          <w:ilvl w:val="0"/>
          <w:numId w:val="5"/>
        </w:numPr>
        <w:bidi/>
        <w:jc w:val="lowKashida"/>
        <w:rPr>
          <w:rFonts w:cs="B Titr"/>
          <w:b/>
          <w:bCs/>
        </w:rPr>
      </w:pPr>
      <w:r w:rsidRPr="00BD32E6">
        <w:rPr>
          <w:rFonts w:ascii="Tahoma" w:hAnsi="Tahoma" w:cs="B Titr" w:hint="cs"/>
          <w:b/>
          <w:bCs/>
          <w:rtl/>
        </w:rPr>
        <w:t>تربیت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Pr="00BD32E6">
        <w:rPr>
          <w:rFonts w:ascii="Tahoma" w:hAnsi="Tahoma" w:cs="B Titr" w:hint="cs"/>
          <w:b/>
          <w:bCs/>
          <w:rtl/>
        </w:rPr>
        <w:t>نیروی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Pr="00BD32E6">
        <w:rPr>
          <w:rFonts w:ascii="Tahoma" w:hAnsi="Tahoma" w:cs="B Titr" w:hint="cs"/>
          <w:b/>
          <w:bCs/>
          <w:rtl/>
        </w:rPr>
        <w:t>انسانی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Pr="00BD32E6">
        <w:rPr>
          <w:rFonts w:ascii="Tahoma" w:hAnsi="Tahoma" w:cs="B Titr" w:hint="cs"/>
          <w:b/>
          <w:bCs/>
          <w:rtl/>
        </w:rPr>
        <w:t>محقق</w:t>
      </w:r>
      <w:r w:rsidRPr="00BD32E6">
        <w:rPr>
          <w:rFonts w:ascii="Arial" w:hAnsi="Arial" w:cs="B Titr" w:hint="cs"/>
          <w:b/>
          <w:bCs/>
          <w:rtl/>
        </w:rPr>
        <w:t xml:space="preserve"> </w:t>
      </w:r>
      <w:r w:rsidR="00FC67DE" w:rsidRPr="00BD32E6">
        <w:rPr>
          <w:rFonts w:cs="B Titr" w:hint="cs"/>
          <w:b/>
          <w:bCs/>
          <w:rtl/>
        </w:rPr>
        <w:t xml:space="preserve">: </w:t>
      </w:r>
    </w:p>
    <w:p w:rsidR="00C06180" w:rsidRPr="00E3094B" w:rsidRDefault="00C06180" w:rsidP="00154D43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شامل کلیه پذیرفته شدگان دوره های </w:t>
      </w:r>
      <w:r w:rsidRPr="00E3094B">
        <w:rPr>
          <w:rFonts w:ascii="Tahoma" w:hAnsi="Tahoma" w:cs="B Nazanin"/>
          <w:b/>
          <w:sz w:val="24"/>
          <w:szCs w:val="24"/>
        </w:rPr>
        <w:t xml:space="preserve">PhD by Research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 </w:t>
      </w:r>
      <w:r w:rsidR="00154D43" w:rsidRPr="00E3094B">
        <w:rPr>
          <w:rFonts w:ascii="Tahoma" w:hAnsi="Tahoma" w:cs="B Nazanin"/>
          <w:b/>
          <w:sz w:val="24"/>
          <w:szCs w:val="24"/>
        </w:rPr>
        <w:t xml:space="preserve"> ,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154D43" w:rsidRPr="00E3094B">
        <w:rPr>
          <w:rFonts w:ascii="Tahoma" w:hAnsi="Tahoma" w:cs="B Nazanin"/>
          <w:b/>
          <w:sz w:val="24"/>
          <w:szCs w:val="24"/>
        </w:rPr>
        <w:t xml:space="preserve"> Post doctorate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و </w:t>
      </w:r>
      <w:r w:rsidR="00154D43" w:rsidRPr="00E3094B">
        <w:rPr>
          <w:rFonts w:ascii="Tahoma" w:hAnsi="Tahoma" w:cs="B Nazanin"/>
          <w:b/>
          <w:sz w:val="24"/>
          <w:szCs w:val="24"/>
        </w:rPr>
        <w:t xml:space="preserve">Clinician Scientist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می باشد که در سال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>1394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 توسط مراکز تحقیقات دارای مجوز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>،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ثبت نام شده اند . </w:t>
      </w:r>
    </w:p>
    <w:p w:rsidR="00C06180" w:rsidRPr="00061F6E" w:rsidRDefault="00C06180" w:rsidP="00C06180">
      <w:pPr>
        <w:jc w:val="both"/>
        <w:rPr>
          <w:rFonts w:cs="B Titr"/>
          <w:b/>
          <w:bCs/>
          <w:rtl/>
        </w:rPr>
      </w:pPr>
      <w:r w:rsidRPr="00061F6E">
        <w:rPr>
          <w:rFonts w:cs="B Titr" w:hint="cs"/>
          <w:b/>
          <w:bCs/>
          <w:rtl/>
        </w:rPr>
        <w:t>نحوه کسب امتیاز</w:t>
      </w:r>
    </w:p>
    <w:p w:rsidR="00154D43" w:rsidRPr="00E3094B" w:rsidRDefault="00C06180" w:rsidP="00C238EB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061F6E">
        <w:rPr>
          <w:rFonts w:ascii="Arial" w:hAnsi="Arial" w:cs="B Nazanin" w:hint="cs"/>
          <w:b/>
          <w:bCs/>
          <w:rtl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تعداد دانشجویان  ثبت نام شده  </w:t>
      </w:r>
      <w:r w:rsidRPr="00E3094B">
        <w:rPr>
          <w:rFonts w:ascii="Tahoma" w:hAnsi="Tahoma" w:cs="B Nazanin"/>
          <w:b/>
          <w:sz w:val="24"/>
          <w:szCs w:val="24"/>
        </w:rPr>
        <w:t xml:space="preserve">PhD by Research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ضربدر </w:t>
      </w:r>
      <w:r w:rsidR="00C238EB">
        <w:rPr>
          <w:rFonts w:ascii="Tahoma" w:hAnsi="Tahoma" w:cs="B Nazanin" w:hint="cs"/>
          <w:b/>
          <w:sz w:val="24"/>
          <w:szCs w:val="24"/>
          <w:rtl/>
        </w:rPr>
        <w:t>15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.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</w:p>
    <w:p w:rsidR="00154D43" w:rsidRPr="00E3094B" w:rsidRDefault="00154D43" w:rsidP="00C238EB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تعداد دانشجویان  ثبت نام شده  </w:t>
      </w:r>
      <w:r w:rsidRPr="00E3094B">
        <w:rPr>
          <w:rFonts w:ascii="Tahoma" w:hAnsi="Tahoma" w:cs="B Nazanin"/>
          <w:b/>
          <w:sz w:val="24"/>
          <w:szCs w:val="24"/>
        </w:rPr>
        <w:t xml:space="preserve">Clinician Scientist 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ضربدر1</w:t>
      </w:r>
      <w:r w:rsidR="00C238EB">
        <w:rPr>
          <w:rFonts w:ascii="Tahoma" w:hAnsi="Tahoma" w:cs="B Nazanin" w:hint="cs"/>
          <w:b/>
          <w:sz w:val="24"/>
          <w:szCs w:val="24"/>
          <w:rtl/>
        </w:rPr>
        <w:t>5</w:t>
      </w:r>
    </w:p>
    <w:p w:rsidR="00154D43" w:rsidRPr="00E3094B" w:rsidRDefault="00154D43" w:rsidP="00E3094B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تعداد دانشجویان  ثبت نام شده  </w:t>
      </w:r>
      <w:r w:rsidRPr="00E3094B">
        <w:rPr>
          <w:rFonts w:ascii="Tahoma" w:hAnsi="Tahoma" w:cs="B Nazanin"/>
          <w:b/>
          <w:sz w:val="24"/>
          <w:szCs w:val="24"/>
        </w:rPr>
        <w:t xml:space="preserve">Post doctorate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E3094B">
        <w:rPr>
          <w:rFonts w:ascii="Tahoma" w:hAnsi="Tahoma" w:cs="B Nazanin"/>
          <w:b/>
          <w:sz w:val="24"/>
          <w:szCs w:val="24"/>
        </w:rPr>
        <w:t xml:space="preserve"> 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ضربدر 15</w:t>
      </w:r>
    </w:p>
    <w:p w:rsidR="00C06180" w:rsidRPr="00E3094B" w:rsidRDefault="00C06180" w:rsidP="00154D43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تبصره1:  امتیاز این شاخص </w:t>
      </w:r>
      <w:r w:rsidR="00154D43" w:rsidRPr="00E3094B">
        <w:rPr>
          <w:rFonts w:ascii="Tahoma" w:hAnsi="Tahoma" w:cs="B Nazanin" w:hint="cs"/>
          <w:b/>
          <w:sz w:val="24"/>
          <w:szCs w:val="24"/>
          <w:rtl/>
        </w:rPr>
        <w:t>از طریق واحدهای مربوطه در ستاد وزارت بهداشت داده شده و نیازی به ارائه هیچ مستندی از سوی مراکز نمی باشد .</w:t>
      </w:r>
      <w:r w:rsidRPr="00E3094B">
        <w:rPr>
          <w:rFonts w:ascii="Tahoma" w:hAnsi="Tahoma" w:cs="B Nazanin" w:hint="cs"/>
          <w:b/>
          <w:sz w:val="24"/>
          <w:szCs w:val="24"/>
          <w:rtl/>
        </w:rPr>
        <w:t xml:space="preserve"> </w:t>
      </w:r>
    </w:p>
    <w:p w:rsidR="00D41E77" w:rsidRPr="00D1388E" w:rsidRDefault="00BD32E6" w:rsidP="00987843">
      <w:pPr>
        <w:pStyle w:val="ListParagraph"/>
        <w:numPr>
          <w:ilvl w:val="0"/>
          <w:numId w:val="5"/>
        </w:numPr>
        <w:bidi/>
        <w:jc w:val="both"/>
        <w:rPr>
          <w:rFonts w:ascii="Tahoma" w:hAnsi="Tahoma" w:cs="B Titr"/>
          <w:b/>
          <w:bCs/>
        </w:rPr>
      </w:pPr>
      <w:r w:rsidRPr="00D1388E">
        <w:rPr>
          <w:rFonts w:ascii="Tahoma" w:hAnsi="Tahoma" w:cs="B Titr" w:hint="cs"/>
          <w:b/>
          <w:bCs/>
          <w:rtl/>
        </w:rPr>
        <w:t xml:space="preserve">1% برتر دانشمندان جهان : </w:t>
      </w:r>
    </w:p>
    <w:p w:rsidR="00BD32E6" w:rsidRPr="00FB3AF4" w:rsidRDefault="00FB3AF4" w:rsidP="00BD32E6">
      <w:pPr>
        <w:ind w:left="360"/>
        <w:jc w:val="both"/>
        <w:rPr>
          <w:rFonts w:ascii="Arial" w:hAnsi="Arial" w:cs="B Nazanin"/>
          <w:sz w:val="24"/>
          <w:szCs w:val="24"/>
          <w:rtl/>
        </w:rPr>
      </w:pPr>
      <w:r w:rsidRPr="00FB3AF4">
        <w:rPr>
          <w:rFonts w:ascii="Arial" w:hAnsi="Arial" w:cs="B Nazanin" w:hint="cs"/>
          <w:sz w:val="24"/>
          <w:szCs w:val="24"/>
          <w:rtl/>
        </w:rPr>
        <w:t xml:space="preserve">به فردی </w:t>
      </w:r>
      <w:r w:rsidR="00BD32E6" w:rsidRPr="00FB3AF4">
        <w:rPr>
          <w:rFonts w:ascii="Arial" w:hAnsi="Arial" w:cs="B Nazanin" w:hint="cs"/>
          <w:sz w:val="24"/>
          <w:szCs w:val="24"/>
          <w:rtl/>
        </w:rPr>
        <w:t xml:space="preserve"> از محققین مرکز تحقیقات </w:t>
      </w:r>
      <w:r w:rsidRPr="00FB3AF4">
        <w:rPr>
          <w:rFonts w:ascii="Arial" w:hAnsi="Arial" w:cs="B Nazanin" w:hint="cs"/>
          <w:sz w:val="24"/>
          <w:szCs w:val="24"/>
          <w:rtl/>
        </w:rPr>
        <w:t xml:space="preserve">که </w:t>
      </w:r>
      <w:r w:rsidR="00BD32E6" w:rsidRPr="00FB3AF4">
        <w:rPr>
          <w:rFonts w:ascii="Arial" w:hAnsi="Arial" w:cs="B Nazanin" w:hint="cs"/>
          <w:sz w:val="24"/>
          <w:szCs w:val="24"/>
          <w:rtl/>
        </w:rPr>
        <w:t xml:space="preserve">در سال ارزشیابی (2015) جزء یک درصد برتر دانشمندان بر اساس اطلاعات پایگاه </w:t>
      </w:r>
      <w:r w:rsidR="00BD32E6" w:rsidRPr="00FB3AF4">
        <w:rPr>
          <w:rFonts w:ascii="Arial" w:hAnsi="Arial" w:cs="B Nazanin"/>
          <w:sz w:val="24"/>
          <w:szCs w:val="24"/>
        </w:rPr>
        <w:t xml:space="preserve">ISI </w:t>
      </w:r>
      <w:r w:rsidR="00BD32E6" w:rsidRPr="00FB3AF4">
        <w:rPr>
          <w:rFonts w:ascii="Arial" w:hAnsi="Arial" w:cs="B Nazanin" w:hint="cs"/>
          <w:sz w:val="24"/>
          <w:szCs w:val="24"/>
          <w:rtl/>
        </w:rPr>
        <w:t xml:space="preserve"> </w:t>
      </w:r>
      <w:r w:rsidRPr="00FB3AF4">
        <w:rPr>
          <w:rFonts w:ascii="Arial" w:hAnsi="Arial" w:cs="B Nazanin" w:hint="cs"/>
          <w:sz w:val="24"/>
          <w:szCs w:val="24"/>
          <w:rtl/>
        </w:rPr>
        <w:t xml:space="preserve">باشد امتیاز تعلق می گیرد </w:t>
      </w:r>
    </w:p>
    <w:p w:rsidR="00FB3AF4" w:rsidRPr="00061F6E" w:rsidRDefault="00FB3AF4" w:rsidP="00FB3AF4">
      <w:pPr>
        <w:jc w:val="both"/>
        <w:rPr>
          <w:rFonts w:cs="B Titr"/>
          <w:b/>
          <w:bCs/>
          <w:rtl/>
        </w:rPr>
      </w:pPr>
      <w:r w:rsidRPr="00061F6E">
        <w:rPr>
          <w:rFonts w:cs="B Titr" w:hint="cs"/>
          <w:b/>
          <w:bCs/>
          <w:rtl/>
        </w:rPr>
        <w:t>نحوه کسب امتیاز</w:t>
      </w:r>
    </w:p>
    <w:p w:rsidR="00FB3AF4" w:rsidRPr="00FB3AF4" w:rsidRDefault="00FB3AF4" w:rsidP="00BD32E6">
      <w:pPr>
        <w:ind w:left="360"/>
        <w:jc w:val="both"/>
        <w:rPr>
          <w:rFonts w:ascii="Arial" w:hAnsi="Arial" w:cs="B Nazanin"/>
          <w:sz w:val="24"/>
          <w:szCs w:val="24"/>
          <w:rtl/>
        </w:rPr>
      </w:pPr>
      <w:r w:rsidRPr="00FB3AF4">
        <w:rPr>
          <w:rFonts w:ascii="Arial" w:hAnsi="Arial" w:cs="B Nazanin" w:hint="cs"/>
          <w:sz w:val="24"/>
          <w:szCs w:val="24"/>
          <w:rtl/>
        </w:rPr>
        <w:t xml:space="preserve">به ازای هر مورد 200 امتیاز تعلق می گیرد </w:t>
      </w:r>
    </w:p>
    <w:p w:rsidR="00DE36D9" w:rsidRDefault="00DE36D9" w:rsidP="00154D43">
      <w:pPr>
        <w:jc w:val="both"/>
        <w:rPr>
          <w:rFonts w:ascii="Arial" w:hAnsi="Arial" w:cs="B Nazanin"/>
          <w:b/>
          <w:bCs/>
          <w:rtl/>
        </w:rPr>
      </w:pPr>
    </w:p>
    <w:p w:rsidR="00DE36D9" w:rsidRDefault="00DE36D9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p w:rsidR="00D1388E" w:rsidRDefault="00D1388E" w:rsidP="00154D43">
      <w:pPr>
        <w:jc w:val="both"/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2"/>
      </w:tblGrid>
      <w:tr w:rsidR="00EF5454" w:rsidTr="00EF5454">
        <w:tc>
          <w:tcPr>
            <w:tcW w:w="9622" w:type="dxa"/>
          </w:tcPr>
          <w:p w:rsidR="00EF5454" w:rsidRDefault="00EF5454" w:rsidP="00EF5454">
            <w:pPr>
              <w:jc w:val="center"/>
              <w:rPr>
                <w:rFonts w:ascii="Arial" w:eastAsiaTheme="minorEastAsia" w:hAnsi="Arial" w:cs="B Titr"/>
                <w:b/>
                <w:bCs/>
                <w:sz w:val="22"/>
                <w:szCs w:val="22"/>
                <w:rtl/>
              </w:rPr>
            </w:pPr>
            <w:r w:rsidRPr="00EF5454">
              <w:rPr>
                <w:rFonts w:ascii="Arial" w:eastAsiaTheme="minorEastAsia" w:hAnsi="Arial" w:cs="B Titr" w:hint="cs"/>
                <w:b/>
                <w:bCs/>
                <w:sz w:val="22"/>
                <w:szCs w:val="22"/>
                <w:rtl/>
              </w:rPr>
              <w:t xml:space="preserve">تولید علم </w:t>
            </w:r>
          </w:p>
          <w:p w:rsidR="00FB3AF4" w:rsidRPr="00EF5454" w:rsidRDefault="00FB3AF4" w:rsidP="00EF5454">
            <w:pPr>
              <w:jc w:val="center"/>
              <w:rPr>
                <w:rFonts w:ascii="Arial" w:eastAsiaTheme="minorEastAsia" w:hAnsi="Arial"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EF5454" w:rsidRDefault="00EF5454" w:rsidP="00EF5454">
      <w:pPr>
        <w:spacing w:after="0" w:line="240" w:lineRule="auto"/>
        <w:ind w:left="360"/>
        <w:jc w:val="lowKashida"/>
        <w:rPr>
          <w:rFonts w:cs="B Titr"/>
          <w:b/>
          <w:bCs/>
          <w:u w:val="single"/>
        </w:rPr>
      </w:pPr>
    </w:p>
    <w:p w:rsidR="00D41E77" w:rsidRPr="00EF5454" w:rsidRDefault="00D41E77" w:rsidP="00987843">
      <w:pPr>
        <w:numPr>
          <w:ilvl w:val="0"/>
          <w:numId w:val="4"/>
        </w:numPr>
        <w:spacing w:after="0" w:line="240" w:lineRule="auto"/>
        <w:jc w:val="lowKashida"/>
        <w:rPr>
          <w:rFonts w:cs="B Titr"/>
          <w:b/>
          <w:bCs/>
        </w:rPr>
      </w:pPr>
      <w:r w:rsidRPr="00EF5454">
        <w:rPr>
          <w:rFonts w:cs="B Titr" w:hint="cs"/>
          <w:b/>
          <w:bCs/>
          <w:rtl/>
        </w:rPr>
        <w:t xml:space="preserve">مقالات منتشر شده توسط مرکز تحقیقات </w:t>
      </w:r>
    </w:p>
    <w:p w:rsidR="00D41E77" w:rsidRDefault="00D41E77" w:rsidP="000F1C60">
      <w:pPr>
        <w:spacing w:after="0" w:line="240" w:lineRule="auto"/>
        <w:jc w:val="both"/>
        <w:rPr>
          <w:rFonts w:ascii="Tahoma" w:hAnsi="Tahoma" w:cs="B Nazanin"/>
          <w:b/>
          <w:sz w:val="24"/>
          <w:szCs w:val="24"/>
          <w:rtl/>
        </w:rPr>
      </w:pPr>
      <w:r w:rsidRPr="00DE36D9">
        <w:rPr>
          <w:rFonts w:ascii="Tahoma" w:hAnsi="Tahoma" w:cs="B Nazanin"/>
          <w:b/>
          <w:sz w:val="24"/>
          <w:szCs w:val="24"/>
          <w:rtl/>
        </w:rPr>
        <w:t xml:space="preserve">مقالات منتشر شده 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به نام مرکز تحقیقات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در مجلات </w:t>
      </w:r>
      <w:r w:rsidRPr="00DE36D9">
        <w:rPr>
          <w:rFonts w:ascii="Tahoma" w:hAnsi="Tahoma" w:cs="B Nazanin" w:hint="cs"/>
          <w:b/>
          <w:sz w:val="24"/>
          <w:szCs w:val="24"/>
          <w:rtl/>
        </w:rPr>
        <w:t>ایندکس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 شده</w:t>
      </w:r>
      <w:r w:rsidRPr="00DE36D9">
        <w:rPr>
          <w:rFonts w:ascii="Tahoma" w:hAnsi="Tahoma" w:cs="B Nazanin" w:hint="cs"/>
          <w:b/>
          <w:sz w:val="24"/>
          <w:szCs w:val="24"/>
          <w:rtl/>
        </w:rPr>
        <w:t xml:space="preserve"> در نمايه نامه های </w:t>
      </w:r>
      <w:r w:rsidR="00DE36D9" w:rsidRPr="00DE36D9">
        <w:rPr>
          <w:rFonts w:ascii="Tahoma" w:hAnsi="Tahoma" w:cs="B Nazanin"/>
          <w:b/>
          <w:sz w:val="24"/>
          <w:szCs w:val="24"/>
        </w:rPr>
        <w:t xml:space="preserve">ISI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DE36D9" w:rsidRPr="00DE36D9">
        <w:rPr>
          <w:rFonts w:ascii="Tahoma" w:hAnsi="Tahoma" w:cs="B Nazanin"/>
          <w:b/>
          <w:sz w:val="24"/>
          <w:szCs w:val="24"/>
        </w:rPr>
        <w:t xml:space="preserve"> </w:t>
      </w:r>
      <w:proofErr w:type="spellStart"/>
      <w:r w:rsidR="00DE36D9" w:rsidRPr="00DE36D9">
        <w:rPr>
          <w:rFonts w:ascii="Tahoma" w:hAnsi="Tahoma" w:cs="B Nazanin"/>
          <w:b/>
          <w:sz w:val="24"/>
          <w:szCs w:val="24"/>
        </w:rPr>
        <w:t>Pubmed</w:t>
      </w:r>
      <w:proofErr w:type="spellEnd"/>
      <w:r w:rsidR="00DE36D9" w:rsidRPr="00DE36D9">
        <w:rPr>
          <w:rFonts w:ascii="Tahoma" w:hAnsi="Tahoma" w:cs="B Nazanin"/>
          <w:b/>
          <w:sz w:val="24"/>
          <w:szCs w:val="24"/>
        </w:rPr>
        <w:t xml:space="preserve"> ,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 و </w:t>
      </w:r>
      <w:r w:rsidR="00DE36D9" w:rsidRPr="00DE36D9">
        <w:rPr>
          <w:rFonts w:ascii="Tahoma" w:hAnsi="Tahoma" w:cs="B Nazanin"/>
          <w:b/>
          <w:sz w:val="24"/>
          <w:szCs w:val="24"/>
        </w:rPr>
        <w:t>Scopus</w:t>
      </w:r>
      <w:r w:rsidR="0084488C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 </w:t>
      </w:r>
      <w:r w:rsidR="00C306F6">
        <w:rPr>
          <w:rFonts w:ascii="Tahoma" w:hAnsi="Tahoma" w:cs="B Nazanin" w:hint="cs"/>
          <w:b/>
          <w:sz w:val="24"/>
          <w:szCs w:val="24"/>
          <w:rtl/>
        </w:rPr>
        <w:t xml:space="preserve">که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 با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توجه به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جستجوی افیلیشن های مورد قبول 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، </w:t>
      </w:r>
      <w:r w:rsidR="000F1C60">
        <w:rPr>
          <w:rFonts w:ascii="Tahoma" w:hAnsi="Tahoma" w:cs="B Nazanin" w:hint="cs"/>
          <w:b/>
          <w:sz w:val="24"/>
          <w:szCs w:val="24"/>
          <w:rtl/>
        </w:rPr>
        <w:t>از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پایگاههای </w:t>
      </w:r>
      <w:r w:rsidR="000F1C60">
        <w:rPr>
          <w:rFonts w:ascii="Tahoma" w:hAnsi="Tahoma" w:cs="B Nazanin" w:hint="cs"/>
          <w:b/>
          <w:sz w:val="24"/>
          <w:szCs w:val="24"/>
          <w:rtl/>
        </w:rPr>
        <w:t>فوق</w:t>
      </w:r>
      <w:r w:rsidR="00C238EB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استخراج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شده </w:t>
      </w:r>
      <w:r w:rsidR="00DE36D9" w:rsidRPr="00DE36D9">
        <w:rPr>
          <w:rFonts w:ascii="Tahoma" w:hAnsi="Tahoma" w:cs="B Nazanin" w:hint="cs"/>
          <w:b/>
          <w:sz w:val="24"/>
          <w:szCs w:val="24"/>
          <w:rtl/>
        </w:rPr>
        <w:t xml:space="preserve">و پس از رفع همپوشانی توسط سامانه ارزشیابی امتیازدهی می گردند . </w:t>
      </w:r>
      <w:r w:rsidRPr="00DE36D9">
        <w:rPr>
          <w:rFonts w:ascii="Tahoma" w:hAnsi="Tahoma" w:cs="B Nazanin"/>
          <w:b/>
          <w:sz w:val="24"/>
          <w:szCs w:val="24"/>
          <w:rtl/>
        </w:rPr>
        <w:t xml:space="preserve"> </w:t>
      </w:r>
    </w:p>
    <w:p w:rsidR="0084488C" w:rsidRPr="00DE36D9" w:rsidRDefault="0084488C" w:rsidP="0084488C">
      <w:pPr>
        <w:spacing w:after="0" w:line="240" w:lineRule="auto"/>
        <w:jc w:val="both"/>
        <w:rPr>
          <w:rFonts w:ascii="Tahoma" w:hAnsi="Tahoma" w:cs="B Nazanin"/>
          <w:b/>
          <w:sz w:val="24"/>
          <w:szCs w:val="24"/>
          <w:rtl/>
        </w:rPr>
      </w:pPr>
    </w:p>
    <w:p w:rsidR="00DE36D9" w:rsidRDefault="00DE36D9" w:rsidP="00DE36D9">
      <w:pPr>
        <w:jc w:val="both"/>
        <w:rPr>
          <w:rFonts w:cs="B Titr"/>
          <w:b/>
          <w:bCs/>
          <w:rtl/>
        </w:rPr>
      </w:pPr>
      <w:r w:rsidRPr="00061F6E">
        <w:rPr>
          <w:rFonts w:cs="B Titr" w:hint="cs"/>
          <w:b/>
          <w:bCs/>
          <w:rtl/>
        </w:rPr>
        <w:t>نحوه کسب امتیاز</w:t>
      </w:r>
    </w:p>
    <w:p w:rsidR="00DE36D9" w:rsidRPr="00DE36D9" w:rsidRDefault="00DE36D9" w:rsidP="00DE36D9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DE36D9">
        <w:rPr>
          <w:rFonts w:ascii="Tahoma" w:hAnsi="Tahoma" w:cs="B Nazanin" w:hint="cs"/>
          <w:b/>
          <w:sz w:val="24"/>
          <w:szCs w:val="24"/>
          <w:rtl/>
        </w:rPr>
        <w:t xml:space="preserve">به مقالاتی که نویسنده اول یا مسئول آن متعلق به مرکز تحقیقاتی باشد به شرح ذیل امتیاز تعلق می گیرد </w:t>
      </w:r>
      <w:r>
        <w:rPr>
          <w:rFonts w:ascii="Tahoma" w:hAnsi="Tahoma" w:cs="B Nazanin" w:hint="cs"/>
          <w:b/>
          <w:sz w:val="24"/>
          <w:szCs w:val="24"/>
          <w:rtl/>
        </w:rPr>
        <w:t xml:space="preserve">: 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مقالات نمایه شده در پایگاه </w:t>
      </w:r>
      <w:r w:rsidRPr="00D35BCA">
        <w:rPr>
          <w:rFonts w:ascii="Tahoma" w:hAnsi="Tahoma" w:cs="B Nazanin"/>
          <w:b/>
          <w:sz w:val="24"/>
          <w:szCs w:val="24"/>
        </w:rPr>
        <w:t xml:space="preserve">ISI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 : 25 + </w:t>
      </w:r>
      <w:r w:rsidRPr="00D35BCA">
        <w:rPr>
          <w:rFonts w:ascii="Tahoma" w:hAnsi="Tahoma" w:cs="B Nazanin"/>
          <w:b/>
          <w:sz w:val="24"/>
          <w:szCs w:val="24"/>
        </w:rPr>
        <w:t xml:space="preserve">IF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3 امتیاز 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  <w:rtl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مقالات نمایه شده در پایگاه </w:t>
      </w:r>
      <w:proofErr w:type="spellStart"/>
      <w:r w:rsidRPr="00D35BCA">
        <w:rPr>
          <w:rFonts w:ascii="Tahoma" w:hAnsi="Tahoma" w:cs="B Nazanin"/>
          <w:b/>
          <w:sz w:val="24"/>
          <w:szCs w:val="24"/>
        </w:rPr>
        <w:t>Pubmed</w:t>
      </w:r>
      <w:proofErr w:type="spellEnd"/>
      <w:r w:rsidRPr="00D35BCA">
        <w:rPr>
          <w:rFonts w:ascii="Tahoma" w:hAnsi="Tahoma" w:cs="B Nazanin"/>
          <w:b/>
          <w:sz w:val="24"/>
          <w:szCs w:val="24"/>
        </w:rPr>
        <w:t xml:space="preserve">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 : 25 امتیاز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  <w:rtl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>مقالات نمایه شده در پایگاه</w:t>
      </w:r>
      <w:r w:rsidRPr="00D35BCA">
        <w:rPr>
          <w:rFonts w:ascii="Tahoma" w:hAnsi="Tahoma" w:cs="B Nazanin"/>
          <w:b/>
          <w:sz w:val="24"/>
          <w:szCs w:val="24"/>
        </w:rPr>
        <w:t xml:space="preserve"> Scopus </w:t>
      </w: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 : 15 امتیاز </w:t>
      </w:r>
    </w:p>
    <w:p w:rsidR="00DE36D9" w:rsidRPr="00D35BCA" w:rsidRDefault="00DE36D9" w:rsidP="00DE36D9">
      <w:pPr>
        <w:rPr>
          <w:rFonts w:ascii="Tahoma" w:hAnsi="Tahoma" w:cs="B Nazanin"/>
          <w:b/>
          <w:sz w:val="24"/>
          <w:szCs w:val="24"/>
          <w:rtl/>
        </w:rPr>
      </w:pPr>
      <w:r w:rsidRPr="00D35BCA">
        <w:rPr>
          <w:rFonts w:ascii="Tahoma" w:hAnsi="Tahoma" w:cs="B Nazanin" w:hint="cs"/>
          <w:b/>
          <w:sz w:val="24"/>
          <w:szCs w:val="24"/>
          <w:rtl/>
        </w:rPr>
        <w:t xml:space="preserve">نکته 1 : در صورتی که نویسنده دوم به بعد مقاله متعلق به مرکز تحقیقاتی باشد 70% امتیازات فوق تعلق می گیرد. </w:t>
      </w:r>
    </w:p>
    <w:p w:rsidR="00D35BCA" w:rsidRPr="00D35BCA" w:rsidRDefault="00DE36D9" w:rsidP="00D35BCA">
      <w:pPr>
        <w:pStyle w:val="ListParagraph"/>
        <w:bidi/>
        <w:spacing w:after="0" w:line="360" w:lineRule="auto"/>
        <w:ind w:left="0"/>
        <w:jc w:val="both"/>
        <w:rPr>
          <w:rFonts w:ascii="Tahoma" w:eastAsiaTheme="minorEastAsia" w:hAnsi="Tahoma" w:cs="B Nazanin"/>
          <w:b/>
          <w:sz w:val="24"/>
          <w:szCs w:val="24"/>
          <w:rtl/>
          <w:lang w:bidi="fa-IR"/>
        </w:rPr>
      </w:pPr>
      <w:r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>نکته 2 :</w:t>
      </w:r>
      <w:r w:rsidR="00D35BCA"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 در صورتی که </w:t>
      </w:r>
      <w:r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 </w:t>
      </w:r>
      <w:r w:rsidR="00D35BCA"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مقاله ای با همکاری یک یا چند نویسنده خارج ازکشور نوشته شده و در آدرس های آن مقاله ، آدرس موسسات خارجی موجود باشد امتیاز مقاله در ضریب 1.1 ضرب می گردد. لازم بذکر است تعداد همکاری مشترک در مقاله ملاک امتیازدهی نمی باشد . </w:t>
      </w:r>
    </w:p>
    <w:p w:rsidR="00D35BCA" w:rsidRDefault="00D35BCA" w:rsidP="00D35BCA">
      <w:pPr>
        <w:pStyle w:val="ListParagraph"/>
        <w:bidi/>
        <w:spacing w:after="0" w:line="360" w:lineRule="auto"/>
        <w:ind w:left="0"/>
        <w:jc w:val="both"/>
        <w:rPr>
          <w:rFonts w:ascii="Tahoma" w:eastAsiaTheme="minorEastAsia" w:hAnsi="Tahoma" w:cs="B Nazanin"/>
          <w:b/>
          <w:sz w:val="24"/>
          <w:szCs w:val="24"/>
          <w:rtl/>
          <w:lang w:bidi="fa-IR"/>
        </w:rPr>
      </w:pPr>
      <w:r w:rsidRPr="00D35BCA"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نکته 3 : </w:t>
      </w:r>
      <w:r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در صورتیکه مقاله در 25% برتر مجلات به تفکیک موضوع ( </w:t>
      </w:r>
      <w:r>
        <w:rPr>
          <w:rFonts w:ascii="Tahoma" w:eastAsiaTheme="minorEastAsia" w:hAnsi="Tahoma" w:cs="B Nazanin"/>
          <w:b/>
          <w:sz w:val="24"/>
          <w:szCs w:val="24"/>
          <w:lang w:bidi="fa-IR"/>
        </w:rPr>
        <w:t>Q1</w:t>
      </w:r>
      <w:r>
        <w:rPr>
          <w:rFonts w:ascii="Tahoma" w:eastAsiaTheme="minorEastAsia" w:hAnsi="Tahoma" w:cs="B Nazanin" w:hint="cs"/>
          <w:b/>
          <w:sz w:val="24"/>
          <w:szCs w:val="24"/>
          <w:rtl/>
          <w:lang w:bidi="fa-IR"/>
        </w:rPr>
        <w:t xml:space="preserve"> ) چاپ شده باشد امتیاز مقاله در 1.5 ضرب خواهد شد . </w:t>
      </w:r>
    </w:p>
    <w:p w:rsidR="00C06180" w:rsidRDefault="00C06180" w:rsidP="00C06180">
      <w:pPr>
        <w:jc w:val="lowKashida"/>
        <w:rPr>
          <w:rFonts w:ascii="Arial" w:hAnsi="Arial" w:cs="B Nazanin"/>
          <w:b/>
          <w:bCs/>
          <w:rtl/>
        </w:rPr>
      </w:pPr>
    </w:p>
    <w:p w:rsidR="00C06180" w:rsidRDefault="00C06180" w:rsidP="00987843">
      <w:pPr>
        <w:numPr>
          <w:ilvl w:val="0"/>
          <w:numId w:val="4"/>
        </w:numPr>
        <w:spacing w:after="0" w:line="240" w:lineRule="auto"/>
        <w:jc w:val="lowKashida"/>
        <w:rPr>
          <w:rFonts w:cs="B Titr"/>
          <w:b/>
          <w:bCs/>
        </w:rPr>
      </w:pPr>
      <w:r w:rsidRPr="00EF5454">
        <w:rPr>
          <w:rFonts w:cs="B Titr" w:hint="cs"/>
          <w:b/>
          <w:bCs/>
          <w:rtl/>
        </w:rPr>
        <w:t xml:space="preserve">تعداد ارجاع به مقالات منتشر شده به نام مرکز </w:t>
      </w:r>
      <w:r w:rsidR="00EF5454">
        <w:rPr>
          <w:rFonts w:cs="B Titr" w:hint="cs"/>
          <w:b/>
          <w:bCs/>
          <w:rtl/>
        </w:rPr>
        <w:t>:</w:t>
      </w:r>
    </w:p>
    <w:p w:rsidR="00EF5454" w:rsidRPr="00EF5454" w:rsidRDefault="00EF5454" w:rsidP="00EF5454">
      <w:pPr>
        <w:spacing w:after="0" w:line="240" w:lineRule="auto"/>
        <w:ind w:left="360"/>
        <w:jc w:val="lowKashida"/>
        <w:rPr>
          <w:rFonts w:cs="B Titr"/>
          <w:b/>
          <w:bCs/>
          <w:rtl/>
        </w:rPr>
      </w:pPr>
    </w:p>
    <w:p w:rsidR="00C06180" w:rsidRPr="00EF5454" w:rsidRDefault="00C06180" w:rsidP="00562DAA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 w:hint="cs"/>
          <w:b/>
          <w:sz w:val="24"/>
          <w:szCs w:val="24"/>
          <w:rtl/>
        </w:rPr>
        <w:t>به مجموع ارجاعات انجام گرفته سال 201</w:t>
      </w:r>
      <w:r w:rsidR="00562DAA" w:rsidRPr="00EF5454">
        <w:rPr>
          <w:rFonts w:ascii="Tahoma" w:hAnsi="Tahoma" w:cs="B Nazanin" w:hint="cs"/>
          <w:b/>
          <w:sz w:val="24"/>
          <w:szCs w:val="24"/>
          <w:rtl/>
        </w:rPr>
        <w:t>5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 بر مبناي گزارش سايت </w:t>
      </w:r>
      <w:r w:rsidRPr="00EF5454">
        <w:rPr>
          <w:rFonts w:ascii="Tahoma" w:hAnsi="Tahoma" w:cs="B Nazanin"/>
          <w:b/>
          <w:sz w:val="24"/>
          <w:szCs w:val="24"/>
        </w:rPr>
        <w:t>Scopus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به مقالات</w:t>
      </w:r>
      <w:r w:rsidR="00562DAA" w:rsidRPr="00EF5454">
        <w:rPr>
          <w:rFonts w:ascii="Tahoma" w:hAnsi="Tahoma" w:cs="B Nazanin" w:hint="cs"/>
          <w:b/>
          <w:sz w:val="24"/>
          <w:szCs w:val="24"/>
          <w:rtl/>
        </w:rPr>
        <w:t xml:space="preserve"> چاپ شده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مرکز تحقیقات</w:t>
      </w:r>
      <w:r w:rsidR="00562DAA" w:rsidRPr="00EF5454">
        <w:rPr>
          <w:rFonts w:ascii="Tahoma" w:hAnsi="Tahoma" w:cs="B Nazanin" w:hint="cs"/>
          <w:b/>
          <w:sz w:val="24"/>
          <w:szCs w:val="24"/>
          <w:rtl/>
        </w:rPr>
        <w:t xml:space="preserve"> در بازه زمانی 2011 تا 2015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امتیاز تعلق می</w:t>
      </w:r>
      <w:r w:rsidRPr="00EF5454">
        <w:rPr>
          <w:rFonts w:ascii="Tahoma" w:hAnsi="Tahoma" w:cs="B Nazanin"/>
          <w:b/>
          <w:sz w:val="24"/>
          <w:szCs w:val="24"/>
          <w:rtl/>
        </w:rPr>
        <w:softHyphen/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گیرد. </w:t>
      </w:r>
    </w:p>
    <w:p w:rsidR="00C06180" w:rsidRPr="00EF5454" w:rsidRDefault="00C06180" w:rsidP="00C06180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تبصره1 : مقالات اصلي منتشر شده توسط مراكز تحقيقات </w:t>
      </w:r>
      <w:r w:rsidRPr="00EF5454">
        <w:rPr>
          <w:rFonts w:ascii="Tahoma" w:hAnsi="Tahoma" w:cs="B Nazanin"/>
          <w:b/>
          <w:sz w:val="24"/>
          <w:szCs w:val="24"/>
        </w:rPr>
        <w:t>(cited paper)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مي بايست به نام مركز تحقيقات باشد.</w:t>
      </w:r>
    </w:p>
    <w:p w:rsidR="00C06180" w:rsidRPr="003A24B8" w:rsidRDefault="00C06180" w:rsidP="00C06180">
      <w:pPr>
        <w:jc w:val="lowKashida"/>
        <w:rPr>
          <w:rFonts w:cs="B Nazanin"/>
          <w:b/>
          <w:bCs/>
          <w:rtl/>
        </w:rPr>
      </w:pPr>
      <w:r w:rsidRPr="00DE24C5">
        <w:rPr>
          <w:rFonts w:cs="B Titr"/>
          <w:b/>
          <w:bCs/>
          <w:rtl/>
        </w:rPr>
        <w:t xml:space="preserve"> نحوه كسب امت</w:t>
      </w:r>
      <w:r w:rsidRPr="00DE24C5">
        <w:rPr>
          <w:rFonts w:cs="B Titr" w:hint="cs"/>
          <w:b/>
          <w:bCs/>
          <w:rtl/>
        </w:rPr>
        <w:t>یاز</w:t>
      </w:r>
    </w:p>
    <w:p w:rsidR="00C06180" w:rsidRPr="00BD32E6" w:rsidRDefault="00C06180" w:rsidP="00987843">
      <w:pPr>
        <w:numPr>
          <w:ilvl w:val="0"/>
          <w:numId w:val="3"/>
        </w:numPr>
        <w:spacing w:after="0" w:line="240" w:lineRule="auto"/>
        <w:jc w:val="lowKashida"/>
        <w:rPr>
          <w:rFonts w:ascii="Arial" w:hAnsi="Arial" w:cs="B Nazanin"/>
          <w:sz w:val="24"/>
          <w:szCs w:val="24"/>
          <w:rtl/>
        </w:rPr>
      </w:pPr>
      <w:r w:rsidRPr="00BD32E6">
        <w:rPr>
          <w:rFonts w:ascii="Arial" w:hAnsi="Arial" w:cs="B Nazanin" w:hint="cs"/>
          <w:sz w:val="24"/>
          <w:szCs w:val="24"/>
          <w:rtl/>
        </w:rPr>
        <w:t>هر مورد ارجاع</w:t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  <w:t xml:space="preserve">2 امتياز </w:t>
      </w:r>
    </w:p>
    <w:p w:rsidR="00562DAA" w:rsidRPr="00BD32E6" w:rsidRDefault="00C06180" w:rsidP="00987843">
      <w:pPr>
        <w:numPr>
          <w:ilvl w:val="0"/>
          <w:numId w:val="3"/>
        </w:numPr>
        <w:spacing w:after="0" w:line="240" w:lineRule="auto"/>
        <w:jc w:val="lowKashida"/>
        <w:rPr>
          <w:rFonts w:ascii="Arial" w:hAnsi="Arial" w:cs="B Nazanin"/>
          <w:sz w:val="24"/>
          <w:szCs w:val="24"/>
        </w:rPr>
      </w:pPr>
      <w:r w:rsidRPr="00BD32E6">
        <w:rPr>
          <w:rFonts w:ascii="Arial" w:hAnsi="Arial" w:cs="B Nazanin" w:hint="cs"/>
          <w:sz w:val="24"/>
          <w:szCs w:val="24"/>
          <w:rtl/>
        </w:rPr>
        <w:t>ارجاع در مجلات داراي</w:t>
      </w:r>
      <w:r w:rsidRPr="00BD32E6">
        <w:rPr>
          <w:rFonts w:cs="B Nazanin" w:hint="cs"/>
          <w:sz w:val="24"/>
          <w:szCs w:val="24"/>
          <w:rtl/>
        </w:rPr>
        <w:t xml:space="preserve"> </w:t>
      </w:r>
      <w:r w:rsidRPr="00BD32E6">
        <w:rPr>
          <w:rFonts w:cs="B Nazanin"/>
          <w:sz w:val="24"/>
          <w:szCs w:val="24"/>
        </w:rPr>
        <w:t>Impact Factor</w:t>
      </w:r>
      <w:r w:rsidRPr="00BD32E6">
        <w:rPr>
          <w:rFonts w:cs="B Nazanin" w:hint="cs"/>
          <w:sz w:val="24"/>
          <w:szCs w:val="24"/>
          <w:rtl/>
        </w:rPr>
        <w:t xml:space="preserve"> (</w:t>
      </w:r>
      <w:r w:rsidRPr="00BD32E6">
        <w:rPr>
          <w:rFonts w:cs="B Nazanin"/>
          <w:sz w:val="24"/>
          <w:szCs w:val="24"/>
        </w:rPr>
        <w:t>ISI</w:t>
      </w:r>
      <w:r w:rsidRPr="00BD32E6">
        <w:rPr>
          <w:rFonts w:ascii="Arial" w:hAnsi="Arial" w:cs="B Nazanin" w:hint="cs"/>
          <w:sz w:val="24"/>
          <w:szCs w:val="24"/>
          <w:rtl/>
        </w:rPr>
        <w:t>)</w:t>
      </w:r>
      <w:r w:rsidRPr="00BD32E6">
        <w:rPr>
          <w:rFonts w:ascii="Arial" w:hAnsi="Arial" w:cs="B Nazanin" w:hint="cs"/>
          <w:sz w:val="24"/>
          <w:szCs w:val="24"/>
          <w:rtl/>
        </w:rPr>
        <w:tab/>
      </w:r>
      <w:r w:rsidRPr="00BD32E6">
        <w:rPr>
          <w:rFonts w:ascii="Arial" w:hAnsi="Arial" w:cs="B Nazanin" w:hint="cs"/>
          <w:sz w:val="24"/>
          <w:szCs w:val="24"/>
          <w:rtl/>
        </w:rPr>
        <w:tab/>
        <w:t>2</w:t>
      </w:r>
      <w:r w:rsidRPr="00BD32E6">
        <w:rPr>
          <w:rFonts w:ascii="Arial" w:hAnsi="Arial" w:cs="B Nazanin"/>
          <w:sz w:val="24"/>
          <w:szCs w:val="24"/>
        </w:rPr>
        <w:t xml:space="preserve">+ </w:t>
      </w:r>
      <w:r w:rsidRPr="00BD32E6">
        <w:rPr>
          <w:rFonts w:ascii="Arial" w:hAnsi="Arial" w:cs="B Nazanin" w:hint="cs"/>
          <w:sz w:val="24"/>
          <w:szCs w:val="24"/>
          <w:rtl/>
        </w:rPr>
        <w:t xml:space="preserve"> </w:t>
      </w:r>
      <w:r w:rsidRPr="00BD32E6">
        <w:rPr>
          <w:rFonts w:cs="B Nazanin"/>
          <w:sz w:val="24"/>
          <w:szCs w:val="24"/>
        </w:rPr>
        <w:t>Impact Factor)</w:t>
      </w:r>
      <w:r w:rsidRPr="00BD32E6">
        <w:rPr>
          <w:rFonts w:ascii="Arial" w:hAnsi="Arial" w:cs="B Nazanin"/>
          <w:sz w:val="24"/>
          <w:szCs w:val="24"/>
        </w:rPr>
        <w:t xml:space="preserve"> </w:t>
      </w:r>
      <w:r w:rsidRPr="00BD32E6">
        <w:rPr>
          <w:rFonts w:ascii="Arial" w:hAnsi="Arial" w:cs="B Nazanin" w:hint="cs"/>
          <w:sz w:val="24"/>
          <w:szCs w:val="24"/>
          <w:rtl/>
        </w:rPr>
        <w:t xml:space="preserve"> مجله × 2 )</w:t>
      </w:r>
    </w:p>
    <w:p w:rsidR="00562DAA" w:rsidRPr="00BD32E6" w:rsidRDefault="00562DAA" w:rsidP="00562DAA">
      <w:pPr>
        <w:spacing w:after="0" w:line="240" w:lineRule="auto"/>
        <w:jc w:val="lowKashida"/>
        <w:rPr>
          <w:rFonts w:ascii="Arial" w:hAnsi="Arial" w:cs="B Nazanin"/>
          <w:rtl/>
        </w:rPr>
      </w:pPr>
    </w:p>
    <w:p w:rsidR="004B7D19" w:rsidRDefault="004B7D19" w:rsidP="004B7D19">
      <w:pPr>
        <w:spacing w:after="0" w:line="240" w:lineRule="auto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 xml:space="preserve">نکته مهم 1 : </w:t>
      </w:r>
      <w:r w:rsidRPr="00EF5454">
        <w:rPr>
          <w:rFonts w:ascii="Arial" w:hAnsi="Arial" w:cs="B Nazanin" w:hint="cs"/>
          <w:rtl/>
        </w:rPr>
        <w:t xml:space="preserve">در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>صورتیکه ارجاع انجام گرفته سال 2015 مربوط به مقالات چاپ شده در سال 2015 باشد امتیاز مربوطه در 1.5 ضرب می شود .</w:t>
      </w:r>
      <w:r>
        <w:rPr>
          <w:rFonts w:ascii="Arial" w:hAnsi="Arial" w:cs="B Nazanin" w:hint="cs"/>
          <w:b/>
          <w:bCs/>
          <w:rtl/>
        </w:rPr>
        <w:t xml:space="preserve"> </w:t>
      </w:r>
    </w:p>
    <w:p w:rsidR="00D1388E" w:rsidRDefault="00D1388E" w:rsidP="004B7D19">
      <w:pPr>
        <w:spacing w:after="0" w:line="240" w:lineRule="auto"/>
        <w:rPr>
          <w:rFonts w:ascii="Arial" w:hAnsi="Arial" w:cs="B Nazanin"/>
          <w:b/>
          <w:bCs/>
          <w:rtl/>
        </w:rPr>
      </w:pPr>
    </w:p>
    <w:p w:rsidR="00E55979" w:rsidRPr="00EF5454" w:rsidRDefault="00E55979" w:rsidP="00987843">
      <w:pPr>
        <w:numPr>
          <w:ilvl w:val="0"/>
          <w:numId w:val="4"/>
        </w:numPr>
        <w:spacing w:after="0" w:line="240" w:lineRule="auto"/>
        <w:jc w:val="lowKashida"/>
        <w:rPr>
          <w:rFonts w:cs="B Titr"/>
          <w:b/>
          <w:bCs/>
        </w:rPr>
      </w:pPr>
      <w:r w:rsidRPr="00EF5454">
        <w:rPr>
          <w:rFonts w:cs="B Titr" w:hint="cs"/>
          <w:b/>
          <w:bCs/>
          <w:rtl/>
        </w:rPr>
        <w:t>تالي</w:t>
      </w:r>
      <w:r w:rsidRPr="00EF5454">
        <w:rPr>
          <w:rFonts w:cs="B Titr"/>
          <w:b/>
          <w:bCs/>
          <w:rtl/>
        </w:rPr>
        <w:t>ف كتاب</w:t>
      </w:r>
      <w:r w:rsidRPr="00EF5454">
        <w:rPr>
          <w:rFonts w:cs="B Titr" w:hint="cs"/>
          <w:b/>
          <w:bCs/>
          <w:rtl/>
        </w:rPr>
        <w:t xml:space="preserve"> </w:t>
      </w:r>
    </w:p>
    <w:p w:rsidR="00E55979" w:rsidRPr="00EF5454" w:rsidRDefault="00E55979" w:rsidP="000F1C60">
      <w:pPr>
        <w:jc w:val="lowKashida"/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/>
          <w:b/>
          <w:sz w:val="24"/>
          <w:szCs w:val="24"/>
          <w:rtl/>
        </w:rPr>
        <w:t xml:space="preserve"> کتا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بی است که </w:t>
      </w:r>
      <w:r w:rsidRPr="00EF5454">
        <w:rPr>
          <w:rFonts w:ascii="Tahoma" w:hAnsi="Tahoma" w:cs="B Nazanin"/>
          <w:b/>
          <w:sz w:val="24"/>
          <w:szCs w:val="24"/>
          <w:rtl/>
        </w:rPr>
        <w:t xml:space="preserve">توسط محقق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یا محققین مرکز تحقیقات در راستاي محور خاص تحقيقاتي مرکز </w:t>
      </w:r>
      <w:r w:rsidRPr="00EF5454">
        <w:rPr>
          <w:rFonts w:ascii="Tahoma" w:hAnsi="Tahoma" w:cs="B Nazanin"/>
          <w:b/>
          <w:sz w:val="24"/>
          <w:szCs w:val="24"/>
          <w:rtl/>
        </w:rPr>
        <w:t>نوشته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شده</w:t>
      </w:r>
      <w:r w:rsidR="000F1C60">
        <w:rPr>
          <w:rFonts w:ascii="Tahoma" w:hAnsi="Tahoma" w:cs="B Nazanin"/>
          <w:b/>
          <w:sz w:val="24"/>
          <w:szCs w:val="24"/>
          <w:rtl/>
        </w:rPr>
        <w:t xml:space="preserve"> </w:t>
      </w:r>
      <w:r w:rsidR="000F1C60">
        <w:rPr>
          <w:rFonts w:ascii="Tahoma" w:hAnsi="Tahoma" w:cs="B Nazanin" w:hint="cs"/>
          <w:b/>
          <w:sz w:val="24"/>
          <w:szCs w:val="24"/>
          <w:rtl/>
        </w:rPr>
        <w:t>،</w:t>
      </w:r>
      <w:r w:rsidRPr="00EF5454">
        <w:rPr>
          <w:rFonts w:ascii="Tahoma" w:hAnsi="Tahoma" w:cs="B Nazanin"/>
          <w:b/>
          <w:sz w:val="24"/>
          <w:szCs w:val="24"/>
          <w:rtl/>
        </w:rPr>
        <w:t xml:space="preserve">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حداقل 10 مورد از منابع ذکر شده در کتاب به نام نویسنده بوده و </w:t>
      </w:r>
      <w:r w:rsidR="00EF5454" w:rsidRPr="00EF5454">
        <w:rPr>
          <w:rFonts w:ascii="Tahoma" w:hAnsi="Tahoma" w:cs="B Nazanin" w:hint="cs"/>
          <w:b/>
          <w:sz w:val="24"/>
          <w:szCs w:val="24"/>
          <w:rtl/>
        </w:rPr>
        <w:t xml:space="preserve">در نمایه نامه </w:t>
      </w:r>
      <w:r w:rsidR="00CA5EF0">
        <w:rPr>
          <w:rFonts w:ascii="Tahoma" w:hAnsi="Tahoma" w:cs="B Nazanin"/>
          <w:b/>
          <w:sz w:val="24"/>
          <w:szCs w:val="24"/>
        </w:rPr>
        <w:t xml:space="preserve">Scopus </w:t>
      </w:r>
      <w:r w:rsidR="00EF5454" w:rsidRPr="00EF5454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0F1C60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EF5454" w:rsidRPr="00EF5454">
        <w:rPr>
          <w:rFonts w:ascii="Tahoma" w:hAnsi="Tahoma" w:cs="B Nazanin" w:hint="cs"/>
          <w:b/>
          <w:sz w:val="24"/>
          <w:szCs w:val="24"/>
          <w:rtl/>
        </w:rPr>
        <w:t xml:space="preserve">قابل بازیابی باشد . </w:t>
      </w:r>
    </w:p>
    <w:p w:rsidR="00E55979" w:rsidRPr="00F258AE" w:rsidRDefault="00E55979" w:rsidP="00E55979">
      <w:pPr>
        <w:ind w:left="-64"/>
        <w:jc w:val="lowKashida"/>
        <w:rPr>
          <w:rFonts w:cs="B Titr"/>
          <w:b/>
          <w:bCs/>
          <w:rtl/>
        </w:rPr>
      </w:pPr>
      <w:r w:rsidRPr="00F258AE">
        <w:rPr>
          <w:rFonts w:cs="B Titr" w:hint="cs"/>
          <w:b/>
          <w:bCs/>
          <w:rtl/>
        </w:rPr>
        <w:t>نحوه كسب امتیاز</w:t>
      </w:r>
    </w:p>
    <w:p w:rsidR="00AE3AC0" w:rsidRDefault="00EF5454" w:rsidP="00AE3AC0">
      <w:pPr>
        <w:rPr>
          <w:rFonts w:ascii="Tahoma" w:hAnsi="Tahoma" w:cs="B Nazanin"/>
          <w:b/>
          <w:sz w:val="24"/>
          <w:szCs w:val="24"/>
          <w:rtl/>
        </w:rPr>
      </w:pP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به هر مورد کتاب با آدرس مرکز تحقیقات که در نمایه نامه </w:t>
      </w:r>
      <w:r w:rsidR="00CA5EF0">
        <w:rPr>
          <w:rFonts w:ascii="Tahoma" w:hAnsi="Tahoma" w:cs="B Nazanin"/>
          <w:b/>
          <w:sz w:val="24"/>
          <w:szCs w:val="24"/>
        </w:rPr>
        <w:t>Scopus</w:t>
      </w:r>
      <w:r w:rsidRPr="00EF5454">
        <w:rPr>
          <w:rFonts w:ascii="Tahoma" w:hAnsi="Tahoma" w:cs="B Nazanin"/>
          <w:b/>
          <w:sz w:val="24"/>
          <w:szCs w:val="24"/>
        </w:rPr>
        <w:t xml:space="preserve"> 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 در سال 2015 قابل بازیابی باشد 25 امتیاز تعلق می گیرد </w:t>
      </w:r>
      <w:r w:rsidR="00AE3AC0">
        <w:rPr>
          <w:rFonts w:ascii="Tahoma" w:hAnsi="Tahoma" w:cs="B Nazanin" w:hint="cs"/>
          <w:b/>
          <w:sz w:val="24"/>
          <w:szCs w:val="24"/>
          <w:rtl/>
        </w:rPr>
        <w:t>.</w:t>
      </w:r>
      <w:r w:rsidRPr="00EF5454">
        <w:rPr>
          <w:rFonts w:ascii="Tahoma" w:hAnsi="Tahoma" w:cs="B Nazanin" w:hint="cs"/>
          <w:b/>
          <w:sz w:val="24"/>
          <w:szCs w:val="24"/>
          <w:rtl/>
        </w:rPr>
        <w:t xml:space="preserve">. </w:t>
      </w:r>
      <w:r w:rsidR="00E55979" w:rsidRPr="00EF5454">
        <w:rPr>
          <w:rFonts w:ascii="Tahoma" w:hAnsi="Tahoma" w:cs="B Nazanin" w:hint="cs"/>
          <w:b/>
          <w:sz w:val="24"/>
          <w:szCs w:val="24"/>
          <w:rtl/>
        </w:rPr>
        <w:t xml:space="preserve"> </w:t>
      </w:r>
    </w:p>
    <w:p w:rsidR="00E55979" w:rsidRPr="00EF5454" w:rsidRDefault="00E55979" w:rsidP="00AE3AC0">
      <w:pPr>
        <w:rPr>
          <w:rFonts w:cs="B Titr"/>
          <w:b/>
          <w:bCs/>
          <w:rtl/>
        </w:rPr>
      </w:pPr>
      <w:r w:rsidRPr="00EF5454">
        <w:rPr>
          <w:rFonts w:ascii="Tahoma" w:hAnsi="Tahoma" w:cs="B Titr" w:hint="cs"/>
          <w:b/>
          <w:bCs/>
          <w:rtl/>
        </w:rPr>
        <w:t>مقالات</w:t>
      </w:r>
      <w:r w:rsidRPr="00EF5454">
        <w:rPr>
          <w:rFonts w:ascii="Arial" w:hAnsi="Arial" w:cs="B Titr" w:hint="cs"/>
          <w:b/>
          <w:bCs/>
          <w:rtl/>
        </w:rPr>
        <w:t xml:space="preserve"> </w:t>
      </w:r>
      <w:r w:rsidRPr="00EF5454">
        <w:rPr>
          <w:rFonts w:ascii="Tahoma" w:hAnsi="Tahoma" w:cs="B Titr" w:hint="cs"/>
          <w:b/>
          <w:bCs/>
          <w:rtl/>
        </w:rPr>
        <w:t>ارائه</w:t>
      </w:r>
      <w:r w:rsidRPr="00EF5454">
        <w:rPr>
          <w:rFonts w:ascii="Arial" w:hAnsi="Arial" w:cs="B Titr" w:hint="cs"/>
          <w:b/>
          <w:bCs/>
          <w:rtl/>
        </w:rPr>
        <w:t xml:space="preserve"> </w:t>
      </w:r>
      <w:r w:rsidRPr="00EF5454">
        <w:rPr>
          <w:rFonts w:ascii="Tahoma" w:hAnsi="Tahoma" w:cs="B Titr" w:hint="cs"/>
          <w:b/>
          <w:bCs/>
          <w:rtl/>
        </w:rPr>
        <w:t>شده</w:t>
      </w:r>
      <w:r w:rsidRPr="00EF5454">
        <w:rPr>
          <w:rFonts w:ascii="Arial" w:hAnsi="Arial" w:cs="B Titr" w:hint="cs"/>
          <w:b/>
          <w:bCs/>
          <w:rtl/>
        </w:rPr>
        <w:t xml:space="preserve"> </w:t>
      </w:r>
      <w:r w:rsidRPr="00EF5454">
        <w:rPr>
          <w:rFonts w:ascii="Tahoma" w:hAnsi="Tahoma" w:cs="B Titr" w:hint="cs"/>
          <w:b/>
          <w:bCs/>
          <w:rtl/>
        </w:rPr>
        <w:t>در</w:t>
      </w:r>
      <w:r w:rsidRPr="00EF5454">
        <w:rPr>
          <w:rFonts w:cs="B Titr"/>
          <w:b/>
          <w:bCs/>
          <w:rtl/>
        </w:rPr>
        <w:t>همايشها</w:t>
      </w:r>
    </w:p>
    <w:p w:rsidR="00E55979" w:rsidRPr="00BD32E6" w:rsidRDefault="00E55979" w:rsidP="00EF5454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BD32E6">
        <w:rPr>
          <w:rFonts w:ascii="Tahoma" w:hAnsi="Tahoma" w:cs="B Nazanin" w:hint="cs"/>
          <w:b/>
          <w:sz w:val="24"/>
          <w:szCs w:val="24"/>
          <w:rtl/>
        </w:rPr>
        <w:t xml:space="preserve">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به </w:t>
      </w:r>
      <w:r w:rsidRPr="00BD32E6">
        <w:rPr>
          <w:rFonts w:ascii="Tahoma" w:hAnsi="Tahoma" w:cs="B Nazanin"/>
          <w:b/>
          <w:sz w:val="24"/>
          <w:szCs w:val="24"/>
          <w:rtl/>
        </w:rPr>
        <w:t>خلاصه مقالات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ی که به نام مرکز تحقیقات در نمایه نامه </w:t>
      </w:r>
      <w:r w:rsidR="00EF5454" w:rsidRPr="00BD32E6">
        <w:rPr>
          <w:rFonts w:ascii="Tahoma" w:hAnsi="Tahoma" w:cs="B Nazanin"/>
          <w:b/>
          <w:sz w:val="24"/>
          <w:szCs w:val="24"/>
        </w:rPr>
        <w:t xml:space="preserve">ISI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 تحت عنوان </w:t>
      </w:r>
      <w:r w:rsidR="00EF5454" w:rsidRPr="00BD32E6">
        <w:rPr>
          <w:rFonts w:ascii="Tahoma" w:hAnsi="Tahoma" w:cs="B Nazanin"/>
          <w:b/>
          <w:sz w:val="24"/>
          <w:szCs w:val="24"/>
        </w:rPr>
        <w:t xml:space="preserve">Proceeding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 و یا </w:t>
      </w:r>
      <w:r w:rsidR="00EF5454" w:rsidRPr="00BD32E6">
        <w:rPr>
          <w:rFonts w:ascii="Tahoma" w:hAnsi="Tahoma" w:cs="B Nazanin"/>
          <w:b/>
          <w:sz w:val="24"/>
          <w:szCs w:val="24"/>
        </w:rPr>
        <w:t xml:space="preserve">abstract meeting </w:t>
      </w:r>
      <w:r w:rsidR="00EF5454" w:rsidRPr="00BD32E6">
        <w:rPr>
          <w:rFonts w:ascii="Tahoma" w:hAnsi="Tahoma" w:cs="B Nazanin" w:hint="cs"/>
          <w:b/>
          <w:sz w:val="24"/>
          <w:szCs w:val="24"/>
          <w:rtl/>
        </w:rPr>
        <w:t xml:space="preserve"> در سال 2015 قابل بازیابی باشد امتیاز تعلق می گیرد </w:t>
      </w:r>
      <w:r w:rsidRPr="00BD32E6">
        <w:rPr>
          <w:rFonts w:ascii="Tahoma" w:hAnsi="Tahoma" w:cs="B Nazanin"/>
          <w:b/>
          <w:sz w:val="24"/>
          <w:szCs w:val="24"/>
          <w:rtl/>
        </w:rPr>
        <w:t xml:space="preserve"> </w:t>
      </w:r>
    </w:p>
    <w:p w:rsidR="00E55979" w:rsidRPr="002156A7" w:rsidRDefault="00E55979" w:rsidP="00E55979">
      <w:pPr>
        <w:jc w:val="lowKashida"/>
        <w:rPr>
          <w:rFonts w:cs="B Titr"/>
          <w:b/>
          <w:bCs/>
          <w:rtl/>
        </w:rPr>
      </w:pPr>
      <w:r w:rsidRPr="002156A7">
        <w:rPr>
          <w:rFonts w:cs="B Titr" w:hint="cs"/>
          <w:b/>
          <w:bCs/>
          <w:rtl/>
        </w:rPr>
        <w:t>نحوه كسب امتیاز</w:t>
      </w:r>
    </w:p>
    <w:p w:rsidR="00E55979" w:rsidRDefault="00EF5454" w:rsidP="00BD32E6">
      <w:pPr>
        <w:jc w:val="both"/>
        <w:rPr>
          <w:rFonts w:ascii="Tahoma" w:hAnsi="Tahoma" w:cs="B Nazanin"/>
          <w:b/>
          <w:sz w:val="24"/>
          <w:szCs w:val="24"/>
          <w:rtl/>
        </w:rPr>
      </w:pPr>
      <w:r w:rsidRPr="00BD32E6">
        <w:rPr>
          <w:rFonts w:ascii="Tahoma" w:hAnsi="Tahoma" w:cs="B Nazanin" w:hint="cs"/>
          <w:b/>
          <w:sz w:val="24"/>
          <w:szCs w:val="24"/>
          <w:rtl/>
        </w:rPr>
        <w:t xml:space="preserve">به ازای هر مورد 4 امتیاز تعلق می گیرد . </w:t>
      </w:r>
    </w:p>
    <w:p w:rsidR="0084488C" w:rsidRDefault="0084488C" w:rsidP="00BD32E6">
      <w:pPr>
        <w:jc w:val="both"/>
        <w:rPr>
          <w:rFonts w:ascii="Tahoma" w:hAnsi="Tahoma" w:cs="B Nazanin"/>
          <w:b/>
          <w:sz w:val="24"/>
          <w:szCs w:val="24"/>
          <w:rtl/>
        </w:rPr>
      </w:pPr>
    </w:p>
    <w:p w:rsidR="0084488C" w:rsidRDefault="0084488C" w:rsidP="00987843">
      <w:pPr>
        <w:pStyle w:val="ListParagraph"/>
        <w:numPr>
          <w:ilvl w:val="0"/>
          <w:numId w:val="4"/>
        </w:numPr>
        <w:bidi/>
        <w:jc w:val="both"/>
        <w:rPr>
          <w:rFonts w:ascii="Tahoma" w:hAnsi="Tahoma" w:cs="B Nazanin"/>
          <w:b/>
          <w:sz w:val="24"/>
          <w:szCs w:val="24"/>
        </w:rPr>
      </w:pPr>
      <w:r>
        <w:rPr>
          <w:rFonts w:ascii="Tahoma" w:hAnsi="Tahoma" w:cs="B Nazanin"/>
          <w:b/>
          <w:sz w:val="24"/>
          <w:szCs w:val="24"/>
        </w:rPr>
        <w:t xml:space="preserve">H- index </w:t>
      </w: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</w:t>
      </w:r>
      <w:r w:rsidRPr="0084488C">
        <w:rPr>
          <w:rFonts w:cs="B Titr" w:hint="cs"/>
          <w:b/>
          <w:bCs/>
          <w:rtl/>
        </w:rPr>
        <w:t>مرکز تحقیقاتی</w:t>
      </w: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</w:t>
      </w:r>
    </w:p>
    <w:p w:rsidR="0084488C" w:rsidRDefault="0084488C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sz w:val="24"/>
          <w:szCs w:val="24"/>
          <w:rtl/>
        </w:rPr>
        <w:t xml:space="preserve">به شاخص </w:t>
      </w:r>
      <w:r>
        <w:rPr>
          <w:rFonts w:ascii="Tahoma" w:hAnsi="Tahoma" w:cs="B Nazanin"/>
          <w:b/>
          <w:sz w:val="24"/>
          <w:szCs w:val="24"/>
        </w:rPr>
        <w:t xml:space="preserve">h </w:t>
      </w: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مرکز تحقیقات در سال ارزشیابی (2015 ) امتیاز تعلق می گیرد </w:t>
      </w:r>
    </w:p>
    <w:p w:rsidR="0084488C" w:rsidRPr="002156A7" w:rsidRDefault="0084488C" w:rsidP="0084488C">
      <w:pPr>
        <w:jc w:val="lowKashida"/>
        <w:rPr>
          <w:rFonts w:cs="B Titr"/>
          <w:b/>
          <w:bCs/>
          <w:rtl/>
        </w:rPr>
      </w:pPr>
      <w:r w:rsidRPr="002156A7">
        <w:rPr>
          <w:rFonts w:cs="B Titr" w:hint="cs"/>
          <w:b/>
          <w:bCs/>
          <w:rtl/>
        </w:rPr>
        <w:t>نحوه كسب امتیاز</w:t>
      </w:r>
    </w:p>
    <w:p w:rsidR="0084488C" w:rsidRDefault="00AE3AC0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مقدار </w:t>
      </w:r>
      <w:r w:rsidR="0084488C"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شاخص </w:t>
      </w:r>
      <w:r w:rsidR="0084488C">
        <w:rPr>
          <w:rFonts w:ascii="Tahoma" w:hAnsi="Tahoma" w:cs="B Nazanin"/>
          <w:b/>
          <w:sz w:val="24"/>
          <w:szCs w:val="24"/>
          <w:lang w:bidi="fa-IR"/>
        </w:rPr>
        <w:t xml:space="preserve">h </w:t>
      </w:r>
      <w:r w:rsidR="0084488C">
        <w:rPr>
          <w:rFonts w:ascii="Tahoma" w:hAnsi="Tahoma" w:cs="B Nazanin" w:hint="cs"/>
          <w:b/>
          <w:sz w:val="24"/>
          <w:szCs w:val="24"/>
          <w:rtl/>
          <w:lang w:bidi="fa-IR"/>
        </w:rPr>
        <w:t xml:space="preserve"> ضربدر 2 </w:t>
      </w:r>
    </w:p>
    <w:p w:rsidR="0084488C" w:rsidRDefault="0084488C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</w:p>
    <w:p w:rsidR="0084488C" w:rsidRPr="0084488C" w:rsidRDefault="0084488C" w:rsidP="0084488C">
      <w:pPr>
        <w:pStyle w:val="ListParagraph"/>
        <w:bidi/>
        <w:ind w:left="360"/>
        <w:jc w:val="both"/>
        <w:rPr>
          <w:rFonts w:ascii="Tahoma" w:hAnsi="Tahoma" w:cs="B Nazanin"/>
          <w:b/>
          <w:sz w:val="24"/>
          <w:szCs w:val="24"/>
          <w:rtl/>
          <w:lang w:bidi="fa-IR"/>
        </w:rPr>
      </w:pPr>
    </w:p>
    <w:sectPr w:rsidR="0084488C" w:rsidRPr="0084488C" w:rsidSect="00EF5454">
      <w:footnotePr>
        <w:numFmt w:val="chicago"/>
      </w:footnotePr>
      <w:pgSz w:w="11906" w:h="16838" w:code="9"/>
      <w:pgMar w:top="1008" w:right="1060" w:bottom="720" w:left="1440" w:header="706" w:footer="706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246" w:rsidRDefault="00D45246" w:rsidP="00C36C59">
      <w:pPr>
        <w:spacing w:after="0" w:line="240" w:lineRule="auto"/>
      </w:pPr>
      <w:r>
        <w:separator/>
      </w:r>
    </w:p>
  </w:endnote>
  <w:endnote w:type="continuationSeparator" w:id="0">
    <w:p w:rsidR="00D45246" w:rsidRDefault="00D45246" w:rsidP="00C3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40902020509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Tit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43" w:rsidRDefault="00AF5685" w:rsidP="00154D4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 w:rsidR="00154D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D43" w:rsidRDefault="00154D4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D43" w:rsidRPr="001B2E52" w:rsidRDefault="00154D43" w:rsidP="00154D43">
    <w:pPr>
      <w:pStyle w:val="Footer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246" w:rsidRDefault="00D45246" w:rsidP="00C36C59">
      <w:pPr>
        <w:spacing w:after="0" w:line="240" w:lineRule="auto"/>
      </w:pPr>
      <w:r>
        <w:separator/>
      </w:r>
    </w:p>
  </w:footnote>
  <w:footnote w:type="continuationSeparator" w:id="0">
    <w:p w:rsidR="00D45246" w:rsidRDefault="00D45246" w:rsidP="00C3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095"/>
    <w:multiLevelType w:val="hybridMultilevel"/>
    <w:tmpl w:val="42645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A7437"/>
    <w:multiLevelType w:val="hybridMultilevel"/>
    <w:tmpl w:val="DEFE395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56C7"/>
    <w:multiLevelType w:val="hybridMultilevel"/>
    <w:tmpl w:val="A48E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D542E"/>
    <w:multiLevelType w:val="hybridMultilevel"/>
    <w:tmpl w:val="0B6EB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4EB5"/>
    <w:multiLevelType w:val="hybridMultilevel"/>
    <w:tmpl w:val="A726F52E"/>
    <w:lvl w:ilvl="0" w:tplc="74B270B4">
      <w:start w:val="1"/>
      <w:numFmt w:val="decimal"/>
      <w:pStyle w:val="Heading5"/>
      <w:lvlText w:val="%1-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9C7F69"/>
    <w:multiLevelType w:val="multilevel"/>
    <w:tmpl w:val="A364A932"/>
    <w:lvl w:ilvl="0">
      <w:start w:val="5"/>
      <w:numFmt w:val="decimal"/>
      <w:pStyle w:val="Heading3"/>
      <w:lvlText w:val="%1-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1">
      <w:start w:val="1"/>
      <w:numFmt w:val="decimal"/>
      <w:lvlText w:val="%1-%2-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2">
      <w:start w:val="1"/>
      <w:numFmt w:val="decimal"/>
      <w:lvlText w:val="%1-%2-%3."/>
      <w:lvlJc w:val="left"/>
      <w:pPr>
        <w:tabs>
          <w:tab w:val="num" w:pos="840"/>
        </w:tabs>
        <w:ind w:left="840" w:hanging="840"/>
      </w:pPr>
      <w:rPr>
        <w:rFonts w:hint="cs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-%2-%3.%4.%5.%6.%7.%8.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79"/>
    <w:rsid w:val="00061F6E"/>
    <w:rsid w:val="000F1C60"/>
    <w:rsid w:val="00137AE6"/>
    <w:rsid w:val="00154D43"/>
    <w:rsid w:val="001D2837"/>
    <w:rsid w:val="00244AA7"/>
    <w:rsid w:val="00282B6D"/>
    <w:rsid w:val="00303FBA"/>
    <w:rsid w:val="00351F1C"/>
    <w:rsid w:val="00352CA9"/>
    <w:rsid w:val="003E2E76"/>
    <w:rsid w:val="0040073A"/>
    <w:rsid w:val="0043611C"/>
    <w:rsid w:val="004B09E1"/>
    <w:rsid w:val="004B1993"/>
    <w:rsid w:val="004B7D19"/>
    <w:rsid w:val="0052186D"/>
    <w:rsid w:val="00540E42"/>
    <w:rsid w:val="00562DAA"/>
    <w:rsid w:val="00593391"/>
    <w:rsid w:val="005C7464"/>
    <w:rsid w:val="00622CDA"/>
    <w:rsid w:val="0068545F"/>
    <w:rsid w:val="00711AFC"/>
    <w:rsid w:val="00714B97"/>
    <w:rsid w:val="00753483"/>
    <w:rsid w:val="007D7595"/>
    <w:rsid w:val="0084488C"/>
    <w:rsid w:val="008C0251"/>
    <w:rsid w:val="008F028F"/>
    <w:rsid w:val="00987843"/>
    <w:rsid w:val="009D7E8A"/>
    <w:rsid w:val="009F2C82"/>
    <w:rsid w:val="009F3520"/>
    <w:rsid w:val="00A345B5"/>
    <w:rsid w:val="00AC00F0"/>
    <w:rsid w:val="00AE3AC0"/>
    <w:rsid w:val="00AF5685"/>
    <w:rsid w:val="00B147E1"/>
    <w:rsid w:val="00BD32E6"/>
    <w:rsid w:val="00C06180"/>
    <w:rsid w:val="00C10019"/>
    <w:rsid w:val="00C238EB"/>
    <w:rsid w:val="00C306F6"/>
    <w:rsid w:val="00C346FF"/>
    <w:rsid w:val="00C36C59"/>
    <w:rsid w:val="00C93197"/>
    <w:rsid w:val="00CA5EF0"/>
    <w:rsid w:val="00CD39F1"/>
    <w:rsid w:val="00D1388E"/>
    <w:rsid w:val="00D35BCA"/>
    <w:rsid w:val="00D41E77"/>
    <w:rsid w:val="00D45246"/>
    <w:rsid w:val="00D87ADA"/>
    <w:rsid w:val="00DE36D9"/>
    <w:rsid w:val="00E3094B"/>
    <w:rsid w:val="00E55979"/>
    <w:rsid w:val="00EF39DA"/>
    <w:rsid w:val="00EF5454"/>
    <w:rsid w:val="00F44BEF"/>
    <w:rsid w:val="00FB3AF4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E5597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55979"/>
    <w:pPr>
      <w:keepNext/>
      <w:spacing w:after="0" w:line="240" w:lineRule="auto"/>
      <w:outlineLvl w:val="1"/>
    </w:pPr>
    <w:rPr>
      <w:rFonts w:ascii="Times New Roman" w:eastAsia="Times New Roman" w:hAnsi="Times New Roman" w:cs="B Mitra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55979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55979"/>
    <w:pPr>
      <w:keepNext/>
      <w:spacing w:after="0" w:line="240" w:lineRule="auto"/>
      <w:outlineLvl w:val="3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E55979"/>
    <w:pPr>
      <w:keepNext/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B Koodak"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55979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B Titr"/>
      <w:sz w:val="36"/>
      <w:szCs w:val="3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55979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B Sina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5597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55979"/>
    <w:pPr>
      <w:keepNext/>
      <w:spacing w:after="0" w:line="360" w:lineRule="auto"/>
      <w:outlineLvl w:val="8"/>
    </w:pPr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979"/>
    <w:rPr>
      <w:rFonts w:ascii="Arial" w:eastAsia="Times New Roman" w:hAnsi="Arial" w:cs="Arial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55979"/>
    <w:rPr>
      <w:rFonts w:ascii="Times New Roman" w:eastAsia="Times New Roman" w:hAnsi="Times New Roman" w:cs="B Mitra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55979"/>
    <w:rPr>
      <w:rFonts w:ascii="Times New Roman" w:eastAsia="Times New Roman" w:hAnsi="Times New Roman" w:cs="B Titr"/>
      <w:sz w:val="36"/>
      <w:szCs w:val="36"/>
      <w:lang w:bidi="ar-SA"/>
    </w:rPr>
  </w:style>
  <w:style w:type="character" w:customStyle="1" w:styleId="Heading7Char">
    <w:name w:val="Heading 7 Char"/>
    <w:basedOn w:val="DefaultParagraphFont"/>
    <w:link w:val="Heading7"/>
    <w:rsid w:val="00E55979"/>
    <w:rPr>
      <w:rFonts w:ascii="Times New Roman" w:eastAsia="Times New Roman" w:hAnsi="Times New Roman" w:cs="B Sina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E55979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55979"/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55979"/>
    <w:pPr>
      <w:spacing w:after="0" w:line="240" w:lineRule="auto"/>
    </w:pPr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E55979"/>
  </w:style>
  <w:style w:type="paragraph" w:styleId="Header">
    <w:name w:val="header"/>
    <w:basedOn w:val="Normal"/>
    <w:link w:val="HeaderChar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E55979"/>
    <w:pPr>
      <w:spacing w:after="0" w:line="360" w:lineRule="auto"/>
      <w:ind w:left="780"/>
    </w:pPr>
    <w:rPr>
      <w:rFonts w:ascii="Times New Roman" w:eastAsia="Times New Roman" w:hAnsi="Times New Roman" w:cs="B Koodak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55979"/>
    <w:rPr>
      <w:rFonts w:ascii="Times New Roman" w:eastAsia="Times New Roman" w:hAnsi="Times New Roman" w:cs="B Koodak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E55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E55979"/>
    <w:pPr>
      <w:bidi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559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55979"/>
    <w:rPr>
      <w:vertAlign w:val="superscript"/>
    </w:rPr>
  </w:style>
  <w:style w:type="table" w:styleId="TableGrid">
    <w:name w:val="Table Grid"/>
    <w:basedOn w:val="TableNormal"/>
    <w:rsid w:val="00E559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59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5979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E5597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55979"/>
    <w:pPr>
      <w:bidi w:val="0"/>
      <w:ind w:left="720"/>
      <w:contextualSpacing/>
    </w:pPr>
    <w:rPr>
      <w:rFonts w:ascii="Calibri" w:eastAsia="Calibri" w:hAnsi="Calibri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E5597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55979"/>
    <w:pPr>
      <w:keepNext/>
      <w:spacing w:after="0" w:line="240" w:lineRule="auto"/>
      <w:outlineLvl w:val="1"/>
    </w:pPr>
    <w:rPr>
      <w:rFonts w:ascii="Times New Roman" w:eastAsia="Times New Roman" w:hAnsi="Times New Roman" w:cs="B Mitra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E55979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E55979"/>
    <w:pPr>
      <w:keepNext/>
      <w:spacing w:after="0" w:line="240" w:lineRule="auto"/>
      <w:outlineLvl w:val="3"/>
    </w:pPr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qFormat/>
    <w:rsid w:val="00E55979"/>
    <w:pPr>
      <w:keepNext/>
      <w:numPr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B Koodak"/>
      <w:sz w:val="28"/>
      <w:szCs w:val="28"/>
      <w:lang w:bidi="ar-SA"/>
    </w:rPr>
  </w:style>
  <w:style w:type="paragraph" w:styleId="Heading6">
    <w:name w:val="heading 6"/>
    <w:basedOn w:val="Normal"/>
    <w:next w:val="Normal"/>
    <w:link w:val="Heading6Char"/>
    <w:qFormat/>
    <w:rsid w:val="00E55979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B Titr"/>
      <w:sz w:val="36"/>
      <w:szCs w:val="36"/>
      <w:lang w:bidi="ar-SA"/>
    </w:rPr>
  </w:style>
  <w:style w:type="paragraph" w:styleId="Heading7">
    <w:name w:val="heading 7"/>
    <w:basedOn w:val="Normal"/>
    <w:next w:val="Normal"/>
    <w:link w:val="Heading7Char"/>
    <w:qFormat/>
    <w:rsid w:val="00E55979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B Sina"/>
      <w:sz w:val="28"/>
      <w:szCs w:val="28"/>
      <w:lang w:bidi="ar-SA"/>
    </w:rPr>
  </w:style>
  <w:style w:type="paragraph" w:styleId="Heading8">
    <w:name w:val="heading 8"/>
    <w:basedOn w:val="Normal"/>
    <w:next w:val="Normal"/>
    <w:link w:val="Heading8Char"/>
    <w:qFormat/>
    <w:rsid w:val="00E55979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E55979"/>
    <w:pPr>
      <w:keepNext/>
      <w:spacing w:after="0" w:line="360" w:lineRule="auto"/>
      <w:outlineLvl w:val="8"/>
    </w:pPr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979"/>
    <w:rPr>
      <w:rFonts w:ascii="Arial" w:eastAsia="Times New Roman" w:hAnsi="Arial" w:cs="Arial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rsid w:val="00E55979"/>
    <w:rPr>
      <w:rFonts w:ascii="Times New Roman" w:eastAsia="Times New Roman" w:hAnsi="Times New Roman" w:cs="B Mitra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rsid w:val="00E55979"/>
    <w:rPr>
      <w:rFonts w:ascii="Times New Roman" w:eastAsia="Times New Roman" w:hAnsi="Times New Roman" w:cs="B Mitra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Heading6Char">
    <w:name w:val="Heading 6 Char"/>
    <w:basedOn w:val="DefaultParagraphFont"/>
    <w:link w:val="Heading6"/>
    <w:rsid w:val="00E55979"/>
    <w:rPr>
      <w:rFonts w:ascii="Times New Roman" w:eastAsia="Times New Roman" w:hAnsi="Times New Roman" w:cs="B Titr"/>
      <w:sz w:val="36"/>
      <w:szCs w:val="36"/>
      <w:lang w:bidi="ar-SA"/>
    </w:rPr>
  </w:style>
  <w:style w:type="character" w:customStyle="1" w:styleId="Heading7Char">
    <w:name w:val="Heading 7 Char"/>
    <w:basedOn w:val="DefaultParagraphFont"/>
    <w:link w:val="Heading7"/>
    <w:rsid w:val="00E55979"/>
    <w:rPr>
      <w:rFonts w:ascii="Times New Roman" w:eastAsia="Times New Roman" w:hAnsi="Times New Roman" w:cs="B Sina"/>
      <w:sz w:val="28"/>
      <w:szCs w:val="28"/>
      <w:lang w:bidi="ar-SA"/>
    </w:rPr>
  </w:style>
  <w:style w:type="character" w:customStyle="1" w:styleId="Heading8Char">
    <w:name w:val="Heading 8 Char"/>
    <w:basedOn w:val="DefaultParagraphFont"/>
    <w:link w:val="Heading8"/>
    <w:rsid w:val="00E55979"/>
    <w:rPr>
      <w:rFonts w:ascii="Times New Roman" w:eastAsia="Times New Roman" w:hAnsi="Times New Roman" w:cs="B Mitra"/>
      <w:b/>
      <w:b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E55979"/>
    <w:rPr>
      <w:rFonts w:ascii="Times New Roman" w:eastAsia="Times New Roman" w:hAnsi="Times New Roman" w:cs="B Koodak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E55979"/>
    <w:pPr>
      <w:spacing w:after="0" w:line="240" w:lineRule="auto"/>
    </w:pPr>
    <w:rPr>
      <w:rFonts w:ascii="Times New Roman" w:eastAsia="Times New Roman" w:hAnsi="Times New Roman" w:cs="B Koodak"/>
      <w:sz w:val="28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E55979"/>
    <w:rPr>
      <w:rFonts w:ascii="Times New Roman" w:eastAsia="Times New Roman" w:hAnsi="Times New Roman" w:cs="B Koodak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E55979"/>
  </w:style>
  <w:style w:type="paragraph" w:styleId="Header">
    <w:name w:val="header"/>
    <w:basedOn w:val="Normal"/>
    <w:link w:val="HeaderChar"/>
    <w:rsid w:val="00E55979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E55979"/>
    <w:pPr>
      <w:spacing w:after="0" w:line="360" w:lineRule="auto"/>
      <w:ind w:left="780"/>
    </w:pPr>
    <w:rPr>
      <w:rFonts w:ascii="Times New Roman" w:eastAsia="Times New Roman" w:hAnsi="Times New Roman" w:cs="B Koodak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55979"/>
    <w:rPr>
      <w:rFonts w:ascii="Times New Roman" w:eastAsia="Times New Roman" w:hAnsi="Times New Roman" w:cs="B Koodak"/>
      <w:sz w:val="24"/>
      <w:szCs w:val="24"/>
      <w:lang w:bidi="ar-SA"/>
    </w:rPr>
  </w:style>
  <w:style w:type="paragraph" w:styleId="BodyText2">
    <w:name w:val="Body Text 2"/>
    <w:basedOn w:val="Normal"/>
    <w:link w:val="BodyText2Char"/>
    <w:rsid w:val="00E5597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E5597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semiHidden/>
    <w:rsid w:val="00E55979"/>
    <w:pPr>
      <w:bidi w:val="0"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E559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55979"/>
    <w:rPr>
      <w:vertAlign w:val="superscript"/>
    </w:rPr>
  </w:style>
  <w:style w:type="table" w:styleId="TableGrid">
    <w:name w:val="Table Grid"/>
    <w:basedOn w:val="TableNormal"/>
    <w:rsid w:val="00E559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597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5979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E55979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55979"/>
    <w:pPr>
      <w:bidi w:val="0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EB73-6079-4FA8-932C-57DE3B6A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eftekhari</dc:creator>
  <cp:lastModifiedBy>Comp_Room</cp:lastModifiedBy>
  <cp:revision>2</cp:revision>
  <cp:lastPrinted>2016-04-06T04:40:00Z</cp:lastPrinted>
  <dcterms:created xsi:type="dcterms:W3CDTF">2016-12-28T08:03:00Z</dcterms:created>
  <dcterms:modified xsi:type="dcterms:W3CDTF">2016-12-28T08:03:00Z</dcterms:modified>
</cp:coreProperties>
</file>